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B8E" w:rsidRDefault="00BE18D5" w:rsidP="00BE18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</w:t>
      </w: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  <w:id w:val="35828719"/>
        <w:docPartObj>
          <w:docPartGallery w:val="Table of Contents"/>
          <w:docPartUnique/>
        </w:docPartObj>
      </w:sdtPr>
      <w:sdtContent>
        <w:p w:rsidR="00E75DFE" w:rsidRPr="00E75DFE" w:rsidRDefault="00E75DFE" w:rsidP="00E75DFE">
          <w:pPr>
            <w:pStyle w:val="a8"/>
            <w:spacing w:before="0" w:line="360" w:lineRule="auto"/>
            <w:ind w:firstLine="709"/>
            <w:jc w:val="both"/>
            <w:rPr>
              <w:rFonts w:ascii="Times New Roman" w:hAnsi="Times New Roman" w:cs="Times New Roman"/>
            </w:rPr>
          </w:pPr>
        </w:p>
        <w:p w:rsidR="00E75DFE" w:rsidRPr="00E75DFE" w:rsidRDefault="00E75DFE" w:rsidP="00E75DFE">
          <w:pPr>
            <w:pStyle w:val="11"/>
            <w:tabs>
              <w:tab w:val="right" w:leader="dot" w:pos="9345"/>
            </w:tabs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noProof/>
              <w:sz w:val="28"/>
              <w:szCs w:val="28"/>
              <w:lang w:val="en-US"/>
            </w:rPr>
          </w:pPr>
          <w:r w:rsidRPr="00E75DFE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E75DFE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E75DFE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536553425" w:history="1">
            <w:r w:rsidRPr="00E75DFE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_Toc536553425 \h </w:instrText>
            </w:r>
            <w:r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</w:t>
            </w:r>
            <w:r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75DFE" w:rsidRPr="00E75DFE" w:rsidRDefault="000B61C8" w:rsidP="00E75DFE">
          <w:pPr>
            <w:pStyle w:val="11"/>
            <w:tabs>
              <w:tab w:val="right" w:leader="dot" w:pos="9345"/>
            </w:tabs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36553427" w:history="1">
            <w:r w:rsidR="00E75DFE" w:rsidRPr="00E75DFE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Характеристики и особенности российского бизнеса</w:t>
            </w:r>
            <w:r w:rsidR="00E75DFE"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75DFE"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75DFE"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_Toc536553427 \h </w:instrText>
            </w:r>
            <w:r w:rsidR="00E75DFE"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75DFE"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75DFE"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E75DFE"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75DFE" w:rsidRPr="00E75DFE" w:rsidRDefault="000B61C8" w:rsidP="00E75DFE">
          <w:pPr>
            <w:pStyle w:val="11"/>
            <w:tabs>
              <w:tab w:val="right" w:leader="dot" w:pos="9345"/>
            </w:tabs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36553428" w:history="1">
            <w:r w:rsidR="00E75DFE" w:rsidRPr="00E75DFE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Кто и когда создал компанию?</w:t>
            </w:r>
            <w:r w:rsidR="00E75DFE"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75DFE"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75DFE"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_Toc536553428 \h </w:instrText>
            </w:r>
            <w:r w:rsidR="00E75DFE"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75DFE"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75DFE"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E75DFE"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75DFE" w:rsidRPr="00E75DFE" w:rsidRDefault="000B61C8" w:rsidP="00E75DFE">
          <w:pPr>
            <w:pStyle w:val="11"/>
            <w:tabs>
              <w:tab w:val="right" w:leader="dot" w:pos="9345"/>
            </w:tabs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36553429" w:history="1">
            <w:r w:rsidR="00E75DFE" w:rsidRPr="00E75DFE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Какие крупные события (локального, национального и международного масштаба) влияли и влияют на компанию?</w:t>
            </w:r>
            <w:r w:rsidR="00E75DFE"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75DFE"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75DFE"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_Toc536553429 \h </w:instrText>
            </w:r>
            <w:r w:rsidR="00E75DFE"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75DFE"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75DFE"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E75DFE"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75DFE" w:rsidRPr="00E75DFE" w:rsidRDefault="000B61C8" w:rsidP="00E75DFE">
          <w:pPr>
            <w:pStyle w:val="11"/>
            <w:tabs>
              <w:tab w:val="right" w:leader="dot" w:pos="9345"/>
            </w:tabs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36553430" w:history="1">
            <w:r w:rsidR="00E75DFE" w:rsidRPr="00E75DFE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Как и почему менялся продуктовый ряд?</w:t>
            </w:r>
            <w:r w:rsidR="00E75DFE"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75DFE"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75DFE"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_Toc536553430 \h </w:instrText>
            </w:r>
            <w:r w:rsidR="00E75DFE"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75DFE"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75DFE"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E75DFE"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75DFE" w:rsidRPr="00E75DFE" w:rsidRDefault="000B61C8" w:rsidP="00E75DFE">
          <w:pPr>
            <w:pStyle w:val="11"/>
            <w:tabs>
              <w:tab w:val="right" w:leader="dot" w:pos="9345"/>
            </w:tabs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36553431" w:history="1">
            <w:r w:rsidR="00E75DFE" w:rsidRPr="00E75DFE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Используется ли реклама для продвижения продукта? Если да, то на что делается акцент?</w:t>
            </w:r>
            <w:r w:rsidR="00E75DFE"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75DFE"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75DFE"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_Toc536553431 \h </w:instrText>
            </w:r>
            <w:r w:rsidR="00E75DFE"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75DFE"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75DFE"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E75DFE"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75DFE" w:rsidRPr="00E75DFE" w:rsidRDefault="000B61C8" w:rsidP="00E75DFE">
          <w:pPr>
            <w:pStyle w:val="11"/>
            <w:tabs>
              <w:tab w:val="right" w:leader="dot" w:pos="9345"/>
            </w:tabs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36553432" w:history="1">
            <w:r w:rsidR="00E75DFE" w:rsidRPr="00E75DFE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Какие рейтинги доступны, и как они представляют положение компании на современном этапе?</w:t>
            </w:r>
            <w:r w:rsidR="00E75DFE"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75DFE"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75DFE"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_Toc536553432 \h </w:instrText>
            </w:r>
            <w:r w:rsidR="00E75DFE"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75DFE"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75DFE"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="00E75DFE"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75DFE" w:rsidRPr="00E75DFE" w:rsidRDefault="000B61C8" w:rsidP="00E75DFE">
          <w:pPr>
            <w:pStyle w:val="11"/>
            <w:tabs>
              <w:tab w:val="right" w:leader="dot" w:pos="9345"/>
            </w:tabs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noProof/>
              <w:sz w:val="28"/>
              <w:szCs w:val="28"/>
              <w:lang w:val="en-US"/>
            </w:rPr>
          </w:pPr>
          <w:hyperlink w:anchor="_Toc536553433" w:history="1">
            <w:r w:rsidR="00E75DFE" w:rsidRPr="00E75DFE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Какие финансовые данные по компании доступны? Какую информацию они предоставляют?</w:t>
            </w:r>
            <w:r w:rsidR="00E75DFE"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75DFE"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75DFE"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_Toc536553433 \h </w:instrText>
            </w:r>
            <w:r w:rsidR="00E75DFE"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75DFE"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75DFE"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="00E75DFE"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75DFE" w:rsidRPr="00E75DFE" w:rsidRDefault="000B61C8" w:rsidP="00E75DFE">
          <w:pPr>
            <w:pStyle w:val="11"/>
            <w:tabs>
              <w:tab w:val="right" w:leader="dot" w:pos="9345"/>
            </w:tabs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36553436" w:history="1">
            <w:r w:rsidR="00E75DFE" w:rsidRPr="00E75DFE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Когда (если да) компания вышла на международный рынок, и как это происходило?</w:t>
            </w:r>
            <w:r w:rsidR="00E75DFE"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75DFE"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75DFE"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_Toc536553436 \h </w:instrText>
            </w:r>
            <w:r w:rsidR="00E75DFE"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75DFE"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75DFE"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20</w:t>
            </w:r>
            <w:r w:rsidR="00E75DFE"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75DFE" w:rsidRPr="00E75DFE" w:rsidRDefault="000B61C8" w:rsidP="00E75DFE">
          <w:pPr>
            <w:pStyle w:val="11"/>
            <w:tabs>
              <w:tab w:val="right" w:leader="dot" w:pos="9345"/>
            </w:tabs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36553437" w:history="1">
            <w:r w:rsidR="00E75DFE" w:rsidRPr="00E75DFE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Кто главные конкуренты на российской и международном рынках?</w:t>
            </w:r>
            <w:r w:rsidR="00E75DFE"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75DFE"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75DFE"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_Toc536553437 \h </w:instrText>
            </w:r>
            <w:r w:rsidR="00E75DFE"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75DFE"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75DFE"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21</w:t>
            </w:r>
            <w:r w:rsidR="00E75DFE"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75DFE" w:rsidRPr="00E75DFE" w:rsidRDefault="000B61C8" w:rsidP="00E75DFE">
          <w:pPr>
            <w:pStyle w:val="11"/>
            <w:tabs>
              <w:tab w:val="right" w:leader="dot" w:pos="9345"/>
            </w:tabs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36553438" w:history="1">
            <w:r w:rsidR="00E75DFE" w:rsidRPr="00E75DFE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Как можно определить перспективы роста и развития компании в будущем?</w:t>
            </w:r>
            <w:r w:rsidR="00E75DFE"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75DFE"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75DFE"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_Toc536553438 \h </w:instrText>
            </w:r>
            <w:r w:rsidR="00E75DFE"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75DFE"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75DFE"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23</w:t>
            </w:r>
            <w:r w:rsidR="00E75DFE"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75DFE" w:rsidRPr="00E75DFE" w:rsidRDefault="000B61C8" w:rsidP="00E75DFE">
          <w:pPr>
            <w:pStyle w:val="11"/>
            <w:tabs>
              <w:tab w:val="right" w:leader="dot" w:pos="9345"/>
            </w:tabs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536553439" w:history="1">
            <w:r w:rsidR="00E75DFE" w:rsidRPr="00E75DFE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Список использованной литературы</w:t>
            </w:r>
            <w:r w:rsidR="00E75DFE"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75DFE"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75DFE"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_Toc536553439 \h </w:instrText>
            </w:r>
            <w:r w:rsidR="00E75DFE"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75DFE"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E75DFE"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26</w:t>
            </w:r>
            <w:r w:rsidR="00E75DFE" w:rsidRPr="00E75DF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E75DFE" w:rsidRPr="00E75DFE" w:rsidRDefault="00E75DFE" w:rsidP="00E75DFE">
          <w:pPr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E75DFE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E75DFE" w:rsidRPr="00E75DFE" w:rsidRDefault="00E75DFE" w:rsidP="00E75D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E18D5" w:rsidRDefault="00BE18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E18D5" w:rsidRDefault="00BE18D5" w:rsidP="00BE18D5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Toc536553425"/>
      <w:r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  <w:bookmarkEnd w:id="0"/>
    </w:p>
    <w:p w:rsidR="00BE18D5" w:rsidRPr="00CA0525" w:rsidRDefault="00BE18D5" w:rsidP="00CA05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18D5" w:rsidRPr="00BE18D5" w:rsidRDefault="00BE18D5" w:rsidP="00CA0525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" w:name="_Toc536553426"/>
      <w:r w:rsidRPr="00BE18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сфере малого и среднего предпринимательства Новосибирска сегодня занято более 320 тысяч человек, или более 40% трудоспособного населения города. Оборот компаний малого и среднего предпринимательства по итогам 2016 года оценочно составил 760 млрд 934 млн рублей.</w:t>
      </w:r>
      <w:bookmarkEnd w:id="1"/>
    </w:p>
    <w:p w:rsidR="00CA0525" w:rsidRPr="00CA0525" w:rsidRDefault="00CA0525" w:rsidP="00CA052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A0525">
        <w:rPr>
          <w:sz w:val="28"/>
          <w:szCs w:val="28"/>
        </w:rPr>
        <w:t xml:space="preserve">В Новосибирске доля закупок у малых предпринимателей от общей суммы заключенных контрактов составила 24%, что на 2% выше аналогичного показателя прошлого года. </w:t>
      </w:r>
    </w:p>
    <w:p w:rsidR="00CA0525" w:rsidRPr="00CA0525" w:rsidRDefault="00CA0525" w:rsidP="00CA052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A0525">
        <w:rPr>
          <w:sz w:val="28"/>
          <w:szCs w:val="28"/>
        </w:rPr>
        <w:t xml:space="preserve">Популярное среди предпринимателей направление — это взаимодействие с торговыми сетями. Создана специальная рабочая группа и проходят ежемесячные встречи с директорами по закупкам таких торговых сетей, как Лента, Гигант, </w:t>
      </w:r>
      <w:proofErr w:type="spellStart"/>
      <w:r w:rsidRPr="00CA0525">
        <w:rPr>
          <w:sz w:val="28"/>
          <w:szCs w:val="28"/>
        </w:rPr>
        <w:t>Холидей</w:t>
      </w:r>
      <w:proofErr w:type="spellEnd"/>
      <w:r w:rsidRPr="00CA0525">
        <w:rPr>
          <w:sz w:val="28"/>
          <w:szCs w:val="28"/>
        </w:rPr>
        <w:t xml:space="preserve">, Магнит, МЕТРО и т.д. </w:t>
      </w:r>
    </w:p>
    <w:p w:rsidR="00CA0525" w:rsidRPr="00CA0525" w:rsidRDefault="00CA0525" w:rsidP="00CA052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A0525">
        <w:rPr>
          <w:sz w:val="28"/>
          <w:szCs w:val="28"/>
        </w:rPr>
        <w:t>Новым направлением работы в 2016 году стало взаимодействие предпринимателей с </w:t>
      </w:r>
      <w:proofErr w:type="spellStart"/>
      <w:r w:rsidRPr="00CA0525">
        <w:rPr>
          <w:sz w:val="28"/>
          <w:szCs w:val="28"/>
        </w:rPr>
        <w:t>ресурсоснабжающими</w:t>
      </w:r>
      <w:proofErr w:type="spellEnd"/>
      <w:r w:rsidRPr="00CA0525">
        <w:rPr>
          <w:sz w:val="28"/>
          <w:szCs w:val="28"/>
        </w:rPr>
        <w:t xml:space="preserve"> организациями. При департаменте промышленности, инноваций и предпринимательства мэрии создана комиссия, на которой совместно с представителями РЭС, </w:t>
      </w:r>
      <w:proofErr w:type="spellStart"/>
      <w:r w:rsidRPr="00CA0525">
        <w:rPr>
          <w:sz w:val="28"/>
          <w:szCs w:val="28"/>
        </w:rPr>
        <w:t>СибЭКО</w:t>
      </w:r>
      <w:proofErr w:type="spellEnd"/>
      <w:r w:rsidRPr="00CA0525">
        <w:rPr>
          <w:sz w:val="28"/>
          <w:szCs w:val="28"/>
        </w:rPr>
        <w:t xml:space="preserve">, </w:t>
      </w:r>
      <w:proofErr w:type="spellStart"/>
      <w:r w:rsidRPr="00CA0525">
        <w:rPr>
          <w:sz w:val="28"/>
          <w:szCs w:val="28"/>
        </w:rPr>
        <w:t>Горводоканал</w:t>
      </w:r>
      <w:proofErr w:type="spellEnd"/>
      <w:r w:rsidRPr="00CA0525">
        <w:rPr>
          <w:sz w:val="28"/>
          <w:szCs w:val="28"/>
        </w:rPr>
        <w:t xml:space="preserve"> рассматриваются проблемы обратившихся предпринимателей и варианты решений. </w:t>
      </w:r>
    </w:p>
    <w:p w:rsidR="00CA0525" w:rsidRPr="00CA0525" w:rsidRDefault="00CA0525" w:rsidP="00CA052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A0525">
        <w:rPr>
          <w:sz w:val="28"/>
          <w:szCs w:val="28"/>
        </w:rPr>
        <w:t xml:space="preserve">Активно работает </w:t>
      </w:r>
      <w:hyperlink r:id="rId6" w:tgtFrame="_blank" w:history="1">
        <w:r w:rsidRPr="00CA0525">
          <w:rPr>
            <w:rStyle w:val="a4"/>
            <w:bCs/>
            <w:color w:val="auto"/>
            <w:sz w:val="28"/>
            <w:szCs w:val="28"/>
            <w:u w:val="none"/>
          </w:rPr>
          <w:t>"Городской центр развития предпринимательства".</w:t>
        </w:r>
        <w:r w:rsidRPr="00CA0525">
          <w:rPr>
            <w:rStyle w:val="a4"/>
            <w:color w:val="auto"/>
            <w:sz w:val="28"/>
            <w:szCs w:val="28"/>
            <w:u w:val="none"/>
          </w:rPr>
          <w:t xml:space="preserve"> </w:t>
        </w:r>
      </w:hyperlink>
      <w:r w:rsidRPr="00CA0525">
        <w:rPr>
          <w:sz w:val="28"/>
          <w:szCs w:val="28"/>
        </w:rPr>
        <w:t xml:space="preserve">В 2016 году было проведено 2378 консультаций и 90 семинаров для предпринимателей. </w:t>
      </w:r>
    </w:p>
    <w:p w:rsidR="00CA0525" w:rsidRPr="00CA0525" w:rsidRDefault="00CA0525" w:rsidP="00CA052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A0525">
        <w:rPr>
          <w:sz w:val="28"/>
          <w:szCs w:val="28"/>
        </w:rPr>
        <w:t xml:space="preserve">Также активно развиваются наши бизнес-инкубаторы. Сегодня в них более 33 резидентов и 140 занятых. Сумма налоговых отчислений резидентов составляет свыше 7 млн рублей, а объем отгруженных товаров превысил 130 млн рублей. </w:t>
      </w:r>
    </w:p>
    <w:p w:rsidR="00CA0525" w:rsidRPr="00CA0525" w:rsidRDefault="00CA0525" w:rsidP="00CA052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A0525">
        <w:rPr>
          <w:sz w:val="28"/>
          <w:szCs w:val="28"/>
        </w:rPr>
        <w:t>Департаментом было проведено большое количество деловых мероприятий в партнерстве с различными банковскими организациями, в том числе, конкурсы «Лучшее малое предприятие Новосибирска» — с банком «Акцепт», «Большой конгресс малого бизнеса» — с </w:t>
      </w:r>
      <w:proofErr w:type="spellStart"/>
      <w:r w:rsidRPr="00CA0525">
        <w:rPr>
          <w:sz w:val="28"/>
          <w:szCs w:val="28"/>
        </w:rPr>
        <w:t>Альфа-банком</w:t>
      </w:r>
      <w:proofErr w:type="spellEnd"/>
      <w:r w:rsidRPr="00CA0525">
        <w:rPr>
          <w:sz w:val="28"/>
          <w:szCs w:val="28"/>
        </w:rPr>
        <w:t xml:space="preserve">, </w:t>
      </w:r>
    </w:p>
    <w:p w:rsidR="00CA0525" w:rsidRPr="00CA0525" w:rsidRDefault="00CA0525" w:rsidP="00CA052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A0525">
        <w:rPr>
          <w:sz w:val="28"/>
          <w:szCs w:val="28"/>
        </w:rPr>
        <w:lastRenderedPageBreak/>
        <w:t xml:space="preserve">Ежегодно проходит Форум малого предпринимательства «Сделано в Новосибирске». в 2016 году участие в третьем форуме приняли представители более 23 городов по линии АСДГ, федеральные эксперты авторитетной организации «ОПОРА РОССИИ». </w:t>
      </w:r>
    </w:p>
    <w:p w:rsidR="00CA0525" w:rsidRPr="00CA0525" w:rsidRDefault="00CA0525" w:rsidP="00CA052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A0525">
        <w:rPr>
          <w:sz w:val="28"/>
          <w:szCs w:val="28"/>
        </w:rPr>
        <w:t xml:space="preserve">Сегодня при поддержке департамента промышленности, инноваций и предпринимательства мэрии работают Советы предпринимателей в районах, создаются новые общественные объединения, например, Сибирская ассоциация дизайнеров и архитекторов (200 компаний), Ассоциация строителей — отделочников (110 компаний). Большое количество мероприятий департамент проводит в партнерстве c «ОПОРОЙ РОССИИ». </w:t>
      </w:r>
    </w:p>
    <w:p w:rsidR="00CA0525" w:rsidRPr="00CA0525" w:rsidRDefault="00CA0525" w:rsidP="00CA052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A0525">
        <w:rPr>
          <w:sz w:val="28"/>
          <w:szCs w:val="28"/>
        </w:rPr>
        <w:t xml:space="preserve">В целях вовлечения жителей города в предпринимательскую деятельность и выявления лучших малых предприятий в городе ежегодно проводится </w:t>
      </w:r>
      <w:r w:rsidRPr="00CA0525">
        <w:rPr>
          <w:rStyle w:val="a5"/>
          <w:b w:val="0"/>
          <w:sz w:val="28"/>
          <w:szCs w:val="28"/>
        </w:rPr>
        <w:t>конкурс «Лучшее малое предприятие (предприниматель) года города Новосибирска»</w:t>
      </w:r>
      <w:r w:rsidRPr="00CA0525">
        <w:rPr>
          <w:sz w:val="28"/>
          <w:szCs w:val="28"/>
        </w:rPr>
        <w:t xml:space="preserve">. </w:t>
      </w:r>
    </w:p>
    <w:p w:rsidR="00BE18D5" w:rsidRPr="00BE18D5" w:rsidRDefault="00BE18D5" w:rsidP="00CA05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8D5">
        <w:rPr>
          <w:rFonts w:ascii="Times New Roman" w:hAnsi="Times New Roman" w:cs="Times New Roman"/>
          <w:sz w:val="28"/>
          <w:szCs w:val="28"/>
        </w:rPr>
        <w:t xml:space="preserve">Цель расчетно-графического задания: углубление знаний в области экономики предпринимательства и их применения для анализа экономических явлений. </w:t>
      </w:r>
    </w:p>
    <w:p w:rsidR="00BE18D5" w:rsidRPr="00BE18D5" w:rsidRDefault="00BE18D5" w:rsidP="00BE18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8D5">
        <w:rPr>
          <w:rFonts w:ascii="Times New Roman" w:hAnsi="Times New Roman" w:cs="Times New Roman"/>
          <w:sz w:val="28"/>
          <w:szCs w:val="28"/>
        </w:rPr>
        <w:t xml:space="preserve">Задачи расчетно-графического задания: </w:t>
      </w:r>
    </w:p>
    <w:p w:rsidR="00BE18D5" w:rsidRPr="00BE18D5" w:rsidRDefault="00CA0525" w:rsidP="00BE18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18D5" w:rsidRPr="00BE18D5">
        <w:rPr>
          <w:rFonts w:ascii="Times New Roman" w:hAnsi="Times New Roman" w:cs="Times New Roman"/>
          <w:sz w:val="28"/>
          <w:szCs w:val="28"/>
        </w:rPr>
        <w:t xml:space="preserve">Расширить и углубить теоретические знания по дисциплине; </w:t>
      </w:r>
    </w:p>
    <w:p w:rsidR="00BE18D5" w:rsidRPr="00BE18D5" w:rsidRDefault="00CA0525" w:rsidP="00CA05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E18D5" w:rsidRPr="00BE18D5">
        <w:rPr>
          <w:rFonts w:ascii="Times New Roman" w:hAnsi="Times New Roman" w:cs="Times New Roman"/>
          <w:sz w:val="28"/>
          <w:szCs w:val="28"/>
        </w:rPr>
        <w:t xml:space="preserve"> Отработать навыки в выборе и использовании релевантной информации; </w:t>
      </w:r>
    </w:p>
    <w:p w:rsidR="00BE18D5" w:rsidRDefault="00CA0525" w:rsidP="00CA05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E18D5" w:rsidRPr="00BE18D5">
        <w:rPr>
          <w:rFonts w:ascii="Times New Roman" w:hAnsi="Times New Roman" w:cs="Times New Roman"/>
          <w:sz w:val="28"/>
          <w:szCs w:val="28"/>
        </w:rPr>
        <w:t xml:space="preserve"> Сформировать умение применения полученных знаний в профессиональной деятельности.</w:t>
      </w:r>
    </w:p>
    <w:p w:rsidR="00CA0525" w:rsidRDefault="00CA05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A0525" w:rsidRDefault="00B668F5" w:rsidP="00434F31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2" w:name="_Toc536553427"/>
      <w:r w:rsidRPr="00B668F5">
        <w:rPr>
          <w:rFonts w:ascii="Times New Roman" w:hAnsi="Times New Roman" w:cs="Times New Roman"/>
          <w:sz w:val="28"/>
          <w:szCs w:val="28"/>
        </w:rPr>
        <w:lastRenderedPageBreak/>
        <w:t>Характеристики и особенности российского бизнеса</w:t>
      </w:r>
      <w:bookmarkEnd w:id="2"/>
    </w:p>
    <w:p w:rsidR="00B668F5" w:rsidRDefault="00B668F5" w:rsidP="00CA052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68F5" w:rsidRDefault="000B61C8" w:rsidP="00F02E96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3" w:name="_Toc536553428"/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B668F5" w:rsidRPr="00B668F5">
        <w:rPr>
          <w:rFonts w:ascii="Times New Roman" w:hAnsi="Times New Roman" w:cs="Times New Roman"/>
          <w:sz w:val="28"/>
          <w:szCs w:val="28"/>
        </w:rPr>
        <w:t>Кто и когда создал компанию?</w:t>
      </w:r>
      <w:bookmarkEnd w:id="3"/>
      <w:r w:rsidR="00B668F5" w:rsidRPr="00B668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2E96" w:rsidRPr="00F02E96" w:rsidRDefault="00F02E96" w:rsidP="00F02E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2E96" w:rsidRPr="00F02E96" w:rsidRDefault="00F02E96" w:rsidP="00F02E9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02E96">
        <w:rPr>
          <w:sz w:val="28"/>
          <w:szCs w:val="28"/>
        </w:rPr>
        <w:t xml:space="preserve">В 1957 году с военного аэродрома в Новосибирской области, будущего </w:t>
      </w:r>
      <w:hyperlink r:id="rId7" w:tooltip="Толмачёво (аэропорт)" w:history="1">
        <w:r w:rsidRPr="00F02E96">
          <w:rPr>
            <w:rStyle w:val="a4"/>
            <w:color w:val="auto"/>
            <w:sz w:val="28"/>
            <w:szCs w:val="28"/>
            <w:u w:val="none"/>
          </w:rPr>
          <w:t>аэропорта Толмачёво</w:t>
        </w:r>
      </w:hyperlink>
      <w:r w:rsidRPr="00F02E96">
        <w:rPr>
          <w:sz w:val="28"/>
          <w:szCs w:val="28"/>
        </w:rPr>
        <w:t xml:space="preserve"> был совершён первый гражданский рейс по маршруту Новосибирск — Москва на самолёте </w:t>
      </w:r>
      <w:hyperlink r:id="rId8" w:tooltip="Ту-104" w:history="1">
        <w:r w:rsidRPr="00F02E96">
          <w:rPr>
            <w:rStyle w:val="a4"/>
            <w:color w:val="auto"/>
            <w:sz w:val="28"/>
            <w:szCs w:val="28"/>
            <w:u w:val="none"/>
          </w:rPr>
          <w:t>Ту-104</w:t>
        </w:r>
      </w:hyperlink>
      <w:r w:rsidRPr="00F02E96">
        <w:rPr>
          <w:sz w:val="28"/>
          <w:szCs w:val="28"/>
        </w:rPr>
        <w:t xml:space="preserve">. Это событие считается рождением </w:t>
      </w:r>
      <w:proofErr w:type="spellStart"/>
      <w:r w:rsidRPr="00F02E96">
        <w:rPr>
          <w:sz w:val="28"/>
          <w:szCs w:val="28"/>
        </w:rPr>
        <w:t>Толмачёвского</w:t>
      </w:r>
      <w:proofErr w:type="spellEnd"/>
      <w:r w:rsidRPr="00F02E96">
        <w:rPr>
          <w:sz w:val="28"/>
          <w:szCs w:val="28"/>
        </w:rPr>
        <w:t xml:space="preserve"> объединенного авиаотряда. </w:t>
      </w:r>
    </w:p>
    <w:p w:rsidR="00F02E96" w:rsidRPr="00F02E96" w:rsidRDefault="00F02E96" w:rsidP="00F02E9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02E96">
        <w:rPr>
          <w:sz w:val="28"/>
          <w:szCs w:val="28"/>
        </w:rPr>
        <w:t xml:space="preserve">Спустя 35 лет — в 1992 году — на базе </w:t>
      </w:r>
      <w:proofErr w:type="spellStart"/>
      <w:r w:rsidRPr="00F02E96">
        <w:rPr>
          <w:sz w:val="28"/>
          <w:szCs w:val="28"/>
        </w:rPr>
        <w:t>Толмачёвского</w:t>
      </w:r>
      <w:proofErr w:type="spellEnd"/>
      <w:r w:rsidRPr="00F02E96">
        <w:rPr>
          <w:sz w:val="28"/>
          <w:szCs w:val="28"/>
        </w:rPr>
        <w:t xml:space="preserve"> объединенного авиаотряда была образована государственная авиакомпания «Сибирь». В </w:t>
      </w:r>
      <w:hyperlink r:id="rId9" w:tooltip="1994 год" w:history="1">
        <w:r w:rsidRPr="00F02E96">
          <w:rPr>
            <w:rStyle w:val="a4"/>
            <w:color w:val="auto"/>
            <w:sz w:val="28"/>
            <w:szCs w:val="28"/>
            <w:u w:val="none"/>
          </w:rPr>
          <w:t>1994 году</w:t>
        </w:r>
      </w:hyperlink>
      <w:r w:rsidRPr="00F02E96">
        <w:rPr>
          <w:sz w:val="28"/>
          <w:szCs w:val="28"/>
        </w:rPr>
        <w:t xml:space="preserve"> компанию приватизировали. С 2001 года велись переговоры о продаже государственного пакета акций «Сибири» (25,5 %), но покупателей так и не находилось. Тогда же «Сибирь» получила международный </w:t>
      </w:r>
      <w:hyperlink r:id="rId10" w:tooltip="Код ИАТА" w:history="1">
        <w:r w:rsidRPr="00F02E96">
          <w:rPr>
            <w:rStyle w:val="a4"/>
            <w:color w:val="auto"/>
            <w:sz w:val="28"/>
            <w:szCs w:val="28"/>
            <w:u w:val="none"/>
          </w:rPr>
          <w:t>код ИАТА</w:t>
        </w:r>
      </w:hyperlink>
      <w:r w:rsidRPr="00F02E96">
        <w:rPr>
          <w:sz w:val="28"/>
          <w:szCs w:val="28"/>
        </w:rPr>
        <w:t xml:space="preserve">. </w:t>
      </w:r>
    </w:p>
    <w:p w:rsidR="00F02E96" w:rsidRPr="00F02E96" w:rsidRDefault="00F02E96" w:rsidP="00F02E9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02E96">
        <w:rPr>
          <w:sz w:val="28"/>
          <w:szCs w:val="28"/>
        </w:rPr>
        <w:t xml:space="preserve">В 2001 году авиакомпания «Сибирь» стала действительным членом Международной Ассоциации Воздушного Транспорта </w:t>
      </w:r>
      <w:hyperlink r:id="rId11" w:tooltip="IATA" w:history="1">
        <w:r w:rsidRPr="00F02E96">
          <w:rPr>
            <w:rStyle w:val="a4"/>
            <w:color w:val="auto"/>
            <w:sz w:val="28"/>
            <w:szCs w:val="28"/>
            <w:u w:val="none"/>
          </w:rPr>
          <w:t>IATA</w:t>
        </w:r>
      </w:hyperlink>
      <w:r w:rsidRPr="00F02E96">
        <w:rPr>
          <w:sz w:val="28"/>
          <w:szCs w:val="28"/>
        </w:rPr>
        <w:t>. Тогда же компания купила авиакомпанию «</w:t>
      </w:r>
      <w:proofErr w:type="spellStart"/>
      <w:r w:rsidRPr="00F02E96">
        <w:rPr>
          <w:sz w:val="28"/>
          <w:szCs w:val="28"/>
        </w:rPr>
        <w:fldChar w:fldCharType="begin"/>
      </w:r>
      <w:r w:rsidRPr="00F02E96">
        <w:rPr>
          <w:sz w:val="28"/>
          <w:szCs w:val="28"/>
        </w:rPr>
        <w:instrText xml:space="preserve"> HYPERLINK "https://ru.wikipedia.org/wiki/%D0%92%D0%BD%D1%83%D0%BA%D0%BE%D0%B2%D1%81%D0%BA%D0%B8%D0%B5_%D0%B0%D0%B2%D0%B8%D0%B0%D0%BB%D0%B8%D0%BD%D0%B8%D0%B8" \o "Внуковские авиалинии" </w:instrText>
      </w:r>
      <w:r w:rsidRPr="00F02E96">
        <w:rPr>
          <w:sz w:val="28"/>
          <w:szCs w:val="28"/>
        </w:rPr>
        <w:fldChar w:fldCharType="separate"/>
      </w:r>
      <w:r w:rsidRPr="00F02E96">
        <w:rPr>
          <w:rStyle w:val="a4"/>
          <w:color w:val="auto"/>
          <w:sz w:val="28"/>
          <w:szCs w:val="28"/>
          <w:u w:val="none"/>
        </w:rPr>
        <w:t>Внуковские</w:t>
      </w:r>
      <w:proofErr w:type="spellEnd"/>
      <w:r w:rsidRPr="00F02E96">
        <w:rPr>
          <w:rStyle w:val="a4"/>
          <w:color w:val="auto"/>
          <w:sz w:val="28"/>
          <w:szCs w:val="28"/>
          <w:u w:val="none"/>
        </w:rPr>
        <w:t xml:space="preserve"> авиалинии</w:t>
      </w:r>
      <w:r w:rsidRPr="00F02E96">
        <w:rPr>
          <w:sz w:val="28"/>
          <w:szCs w:val="28"/>
        </w:rPr>
        <w:fldChar w:fldCharType="end"/>
      </w:r>
      <w:r w:rsidRPr="00F02E96">
        <w:rPr>
          <w:sz w:val="28"/>
          <w:szCs w:val="28"/>
        </w:rPr>
        <w:t>» и стала второй по величине авиакомпанией России и первой по объёму перевозок на внутренних линиях</w:t>
      </w:r>
    </w:p>
    <w:p w:rsidR="00F02E96" w:rsidRPr="00F02E96" w:rsidRDefault="00F02E96" w:rsidP="00F02E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E9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Переломным годом для «Сибири» стал 2008-й: на её базе и структурных подразделений была создана группа компаний «</w:t>
      </w:r>
      <w:hyperlink r:id="rId12" w:tooltip="S7 Group" w:history="1">
        <w:r w:rsidRPr="00F02E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S7 </w:t>
        </w:r>
        <w:proofErr w:type="spellStart"/>
        <w:r w:rsidRPr="00F02E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Group</w:t>
        </w:r>
        <w:proofErr w:type="spellEnd"/>
      </w:hyperlink>
      <w:r w:rsidRPr="00F0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проведён </w:t>
      </w:r>
      <w:hyperlink r:id="rId13" w:tooltip="Ребрендинг" w:history="1">
        <w:proofErr w:type="spellStart"/>
        <w:r w:rsidRPr="00F02E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ребрендинг</w:t>
        </w:r>
        <w:proofErr w:type="spellEnd"/>
      </w:hyperlink>
      <w:r w:rsidRPr="00F0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смена </w:t>
      </w:r>
      <w:hyperlink r:id="rId14" w:tooltip="Раскраска (авиация)" w:history="1">
        <w:r w:rsidRPr="00F02E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раскраски</w:t>
        </w:r>
      </w:hyperlink>
      <w:r w:rsidRPr="00F0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5" w:tooltip="Фюзеляж" w:history="1">
        <w:r w:rsidRPr="00F02E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фюзеляжей</w:t>
        </w:r>
      </w:hyperlink>
      <w:r w:rsidRPr="00F0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самолётов. </w:t>
      </w:r>
    </w:p>
    <w:p w:rsidR="00F02E96" w:rsidRPr="00F02E96" w:rsidRDefault="00F02E96" w:rsidP="00F02E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ноября 2010 года S7 </w:t>
      </w:r>
      <w:proofErr w:type="spellStart"/>
      <w:r w:rsidRPr="00F02E96">
        <w:rPr>
          <w:rFonts w:ascii="Times New Roman" w:eastAsia="Times New Roman" w:hAnsi="Times New Roman" w:cs="Times New Roman"/>
          <w:sz w:val="28"/>
          <w:szCs w:val="28"/>
          <w:lang w:eastAsia="ru-RU"/>
        </w:rPr>
        <w:t>Airlines</w:t>
      </w:r>
      <w:proofErr w:type="spellEnd"/>
      <w:r w:rsidRPr="00F0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вместе со своей сестринской </w:t>
      </w:r>
      <w:hyperlink r:id="rId16" w:tooltip="Глобус (авиакомпания)" w:history="1">
        <w:r w:rsidRPr="00F02E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авиакомпанией Глобус</w:t>
        </w:r>
      </w:hyperlink>
      <w:r w:rsidRPr="00F0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вступила в международный авиационный альянс </w:t>
      </w:r>
      <w:hyperlink r:id="rId17" w:tooltip="Oneworld" w:history="1">
        <w:proofErr w:type="spellStart"/>
        <w:r w:rsidRPr="00F02E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Oneworld</w:t>
        </w:r>
        <w:proofErr w:type="spellEnd"/>
      </w:hyperlink>
      <w:r w:rsidRPr="00F0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позволило авиакомпании продавать билеты по </w:t>
      </w:r>
      <w:hyperlink r:id="rId18" w:tooltip="Код-шеринг" w:history="1">
        <w:r w:rsidRPr="00F02E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код-</w:t>
        </w:r>
        <w:proofErr w:type="spellStart"/>
        <w:r w:rsidRPr="00F02E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шеринговому</w:t>
        </w:r>
        <w:proofErr w:type="spellEnd"/>
      </w:hyperlink>
      <w:r w:rsidRPr="00F0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партнерству с ведущими авиакомпаниями мира. </w:t>
      </w:r>
    </w:p>
    <w:p w:rsidR="00F02E96" w:rsidRPr="00F02E96" w:rsidRDefault="00F02E96" w:rsidP="00F02E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2011 году государство вновь трижды выставляло свой пакет акций S7 </w:t>
      </w:r>
      <w:proofErr w:type="spellStart"/>
      <w:r w:rsidRPr="00F02E96">
        <w:rPr>
          <w:rFonts w:ascii="Times New Roman" w:eastAsia="Times New Roman" w:hAnsi="Times New Roman" w:cs="Times New Roman"/>
          <w:sz w:val="28"/>
          <w:szCs w:val="28"/>
          <w:lang w:eastAsia="ru-RU"/>
        </w:rPr>
        <w:t>Airlines</w:t>
      </w:r>
      <w:proofErr w:type="spellEnd"/>
      <w:r w:rsidRPr="00F0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аукционы, но все они не состоялись в связи с отсутствием претендентов на покупку. Эксперты объясняли неудачи в приватизации пакета тем, что для портфельных инвесторов он не интересен вследствие </w:t>
      </w:r>
      <w:r w:rsidRPr="00F02E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высокой стартовой цены (1,8 — 2,9 млрд руб.), а для стратегических — из-за размера пакета, не дающего права реального влияния на управление авиакомпанией. </w:t>
      </w:r>
    </w:p>
    <w:p w:rsidR="00F02E96" w:rsidRPr="00F02E96" w:rsidRDefault="00F02E96" w:rsidP="00F02E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мае 2013 года </w:t>
      </w:r>
      <w:hyperlink r:id="rId19" w:tooltip="S7 Group" w:history="1">
        <w:r w:rsidRPr="00F02E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S7 </w:t>
        </w:r>
        <w:proofErr w:type="spellStart"/>
        <w:r w:rsidRPr="00F02E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Group</w:t>
        </w:r>
        <w:proofErr w:type="spellEnd"/>
      </w:hyperlink>
      <w:r w:rsidRPr="00F0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одержало победу в тендере по покупке госпакета акций авиакомпании «Сибирь», предложив за 25,5 % акций перевозчика 1 млрд 133 млн руб. </w:t>
      </w:r>
    </w:p>
    <w:p w:rsidR="00F02E96" w:rsidRPr="00F02E96" w:rsidRDefault="00F02E96" w:rsidP="00F02E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 октября 2015 года совладелец </w:t>
      </w:r>
      <w:hyperlink r:id="rId20" w:tooltip="S7 Group" w:history="1">
        <w:r w:rsidRPr="00F02E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S7 </w:t>
        </w:r>
        <w:proofErr w:type="spellStart"/>
        <w:r w:rsidRPr="00F02E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Group</w:t>
        </w:r>
        <w:proofErr w:type="spellEnd"/>
      </w:hyperlink>
      <w:r w:rsidRPr="00F0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1" w:tooltip="Филёв, Владислав Феликсович" w:history="1">
        <w:r w:rsidRPr="00F02E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Владислав Филёв</w:t>
        </w:r>
      </w:hyperlink>
      <w:r w:rsidRPr="00F0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подписал соглашение о покупке не менее 51 % акций </w:t>
      </w:r>
      <w:hyperlink r:id="rId22" w:tooltip="Трансаэро" w:history="1">
        <w:r w:rsidRPr="00F02E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Трансаэро</w:t>
        </w:r>
      </w:hyperlink>
      <w:r w:rsidRPr="00F0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словам самого Филёва целью покупки стало предотвращение банкротства </w:t>
      </w:r>
      <w:hyperlink r:id="rId23" w:tooltip="Трансаэро" w:history="1">
        <w:r w:rsidRPr="00F02E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Трансаэро</w:t>
        </w:r>
      </w:hyperlink>
      <w:r w:rsidRPr="00F0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терпящей финансовые проблемы с конца 2014 года. Впоследствии Владислав Филев отказался от этой сделки. </w:t>
      </w:r>
    </w:p>
    <w:p w:rsidR="00F02E96" w:rsidRPr="00F02E96" w:rsidRDefault="00F02E96" w:rsidP="00F02E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2016 году S7 </w:t>
      </w:r>
      <w:proofErr w:type="spellStart"/>
      <w:r w:rsidRPr="00F02E96">
        <w:rPr>
          <w:rFonts w:ascii="Times New Roman" w:eastAsia="Times New Roman" w:hAnsi="Times New Roman" w:cs="Times New Roman"/>
          <w:sz w:val="28"/>
          <w:szCs w:val="28"/>
          <w:lang w:eastAsia="ru-RU"/>
        </w:rPr>
        <w:t>Airlines</w:t>
      </w:r>
      <w:proofErr w:type="spellEnd"/>
      <w:r w:rsidRPr="00F0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первая среди российских авиакомпаний внедрила новейшую технологию продаж NDC (</w:t>
      </w:r>
      <w:proofErr w:type="spellStart"/>
      <w:r w:rsidRPr="00F02E96">
        <w:rPr>
          <w:rFonts w:ascii="Times New Roman" w:eastAsia="Times New Roman" w:hAnsi="Times New Roman" w:cs="Times New Roman"/>
          <w:sz w:val="28"/>
          <w:szCs w:val="28"/>
          <w:lang w:eastAsia="ru-RU"/>
        </w:rPr>
        <w:t>New</w:t>
      </w:r>
      <w:proofErr w:type="spellEnd"/>
      <w:r w:rsidRPr="00F0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2E96">
        <w:rPr>
          <w:rFonts w:ascii="Times New Roman" w:eastAsia="Times New Roman" w:hAnsi="Times New Roman" w:cs="Times New Roman"/>
          <w:sz w:val="28"/>
          <w:szCs w:val="28"/>
          <w:lang w:eastAsia="ru-RU"/>
        </w:rPr>
        <w:t>Distribution</w:t>
      </w:r>
      <w:proofErr w:type="spellEnd"/>
      <w:r w:rsidRPr="00F0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2E96">
        <w:rPr>
          <w:rFonts w:ascii="Times New Roman" w:eastAsia="Times New Roman" w:hAnsi="Times New Roman" w:cs="Times New Roman"/>
          <w:sz w:val="28"/>
          <w:szCs w:val="28"/>
          <w:lang w:eastAsia="ru-RU"/>
        </w:rPr>
        <w:t>Capability</w:t>
      </w:r>
      <w:proofErr w:type="spellEnd"/>
      <w:r w:rsidRPr="00F0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разработанную </w:t>
      </w:r>
      <w:hyperlink r:id="rId24" w:tooltip="Международная ассоциация воздушного транспорта" w:history="1">
        <w:r w:rsidRPr="00F02E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Международной ассоциацией воздушного транспорта</w:t>
        </w:r>
      </w:hyperlink>
      <w:r w:rsidRPr="00F0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Связь между авиакомпанией и агентствами осуществляется посредством инструмента, разработанного </w:t>
      </w:r>
      <w:hyperlink r:id="rId25" w:tooltip="S7 Group" w:history="1">
        <w:r w:rsidRPr="00F02E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S7 </w:t>
        </w:r>
        <w:proofErr w:type="spellStart"/>
        <w:r w:rsidRPr="00F02E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Group</w:t>
        </w:r>
        <w:proofErr w:type="spellEnd"/>
      </w:hyperlink>
      <w:r w:rsidRPr="00F0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со стандартами IATA NDC и получившего название S7 </w:t>
      </w:r>
      <w:proofErr w:type="spellStart"/>
      <w:r w:rsidRPr="00F02E96">
        <w:rPr>
          <w:rFonts w:ascii="Times New Roman" w:eastAsia="Times New Roman" w:hAnsi="Times New Roman" w:cs="Times New Roman"/>
          <w:sz w:val="28"/>
          <w:szCs w:val="28"/>
          <w:lang w:eastAsia="ru-RU"/>
        </w:rPr>
        <w:t>Agent</w:t>
      </w:r>
      <w:proofErr w:type="spellEnd"/>
      <w:r w:rsidRPr="00F0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API. Первые билеты с использованием стандартом NDC S7 </w:t>
      </w:r>
      <w:proofErr w:type="spellStart"/>
      <w:r w:rsidRPr="00F02E96">
        <w:rPr>
          <w:rFonts w:ascii="Times New Roman" w:eastAsia="Times New Roman" w:hAnsi="Times New Roman" w:cs="Times New Roman"/>
          <w:sz w:val="28"/>
          <w:szCs w:val="28"/>
          <w:lang w:eastAsia="ru-RU"/>
        </w:rPr>
        <w:t>Airlines</w:t>
      </w:r>
      <w:proofErr w:type="spellEnd"/>
      <w:r w:rsidRPr="00F0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продала в марте 2016 года. По состоянию на июль 2016 года протоколом NDC пользуются всего около 20 авиакомпаний мира. </w:t>
      </w:r>
    </w:p>
    <w:p w:rsidR="00F02E96" w:rsidRPr="00F02E96" w:rsidRDefault="00F02E96" w:rsidP="00F02E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начале 2017 года S7 начала полеты своего первого регионального самолета </w:t>
      </w:r>
      <w:proofErr w:type="spellStart"/>
      <w:r w:rsidRPr="00F02E96">
        <w:rPr>
          <w:rFonts w:ascii="Times New Roman" w:eastAsia="Times New Roman" w:hAnsi="Times New Roman" w:cs="Times New Roman"/>
          <w:sz w:val="28"/>
          <w:szCs w:val="28"/>
          <w:lang w:eastAsia="ru-RU"/>
        </w:rPr>
        <w:t>Embraer</w:t>
      </w:r>
      <w:proofErr w:type="spellEnd"/>
      <w:r w:rsidRPr="00F0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E170LR</w:t>
      </w:r>
      <w:r w:rsidRPr="00F02E9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]</w:t>
      </w:r>
      <w:r w:rsidRPr="00F0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Авиакомпания получила лайнер в обновленной ливрее, разработанной британским агентством </w:t>
      </w:r>
      <w:proofErr w:type="spellStart"/>
      <w:r w:rsidRPr="00F02E96">
        <w:rPr>
          <w:rFonts w:ascii="Times New Roman" w:eastAsia="Times New Roman" w:hAnsi="Times New Roman" w:cs="Times New Roman"/>
          <w:sz w:val="28"/>
          <w:szCs w:val="28"/>
          <w:lang w:eastAsia="ru-RU"/>
        </w:rPr>
        <w:t>Landor</w:t>
      </w:r>
      <w:proofErr w:type="spellEnd"/>
      <w:r w:rsidRPr="00F0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Данная ливрея также была нанесена на новые лайнеры </w:t>
      </w:r>
      <w:hyperlink r:id="rId26" w:tooltip="Airbus A320neo" w:history="1">
        <w:proofErr w:type="spellStart"/>
        <w:r w:rsidRPr="00F02E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Airbus</w:t>
        </w:r>
        <w:proofErr w:type="spellEnd"/>
        <w:r w:rsidRPr="00F02E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A320neo</w:t>
        </w:r>
      </w:hyperlink>
      <w:r w:rsidRPr="00F0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Таким образом, авиакомпания начала новый этап </w:t>
      </w:r>
      <w:proofErr w:type="spellStart"/>
      <w:r w:rsidRPr="00F02E9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ребрендинга</w:t>
      </w:r>
      <w:proofErr w:type="spellEnd"/>
      <w:r w:rsidRPr="00F0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Смена ливрей шла параллельно с обновлением флота. </w:t>
      </w:r>
    </w:p>
    <w:p w:rsidR="00F02E96" w:rsidRPr="00F02E96" w:rsidRDefault="00F02E96" w:rsidP="00F02E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конце 2016 года S7 </w:t>
      </w:r>
      <w:proofErr w:type="spellStart"/>
      <w:r w:rsidRPr="00F02E96">
        <w:rPr>
          <w:rFonts w:ascii="Times New Roman" w:eastAsia="Times New Roman" w:hAnsi="Times New Roman" w:cs="Times New Roman"/>
          <w:sz w:val="28"/>
          <w:szCs w:val="28"/>
          <w:lang w:eastAsia="ru-RU"/>
        </w:rPr>
        <w:t>Airlines</w:t>
      </w:r>
      <w:proofErr w:type="spellEnd"/>
      <w:r w:rsidRPr="00F02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заменила бумажный аккредитив, перейдя на </w:t>
      </w:r>
      <w:proofErr w:type="spellStart"/>
      <w:r w:rsidRPr="00F02E96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блокчейн</w:t>
      </w:r>
      <w:proofErr w:type="spellEnd"/>
      <w:r w:rsidRPr="00F02E96">
        <w:rPr>
          <w:rFonts w:ascii="Times New Roman" w:eastAsia="Times New Roman" w:hAnsi="Times New Roman" w:cs="Times New Roman"/>
          <w:sz w:val="28"/>
          <w:szCs w:val="28"/>
          <w:lang w:eastAsia="ru-RU"/>
        </w:rPr>
        <w:t>-платформу</w:t>
      </w:r>
    </w:p>
    <w:p w:rsidR="00F02E96" w:rsidRPr="00F02E96" w:rsidRDefault="00F02E96" w:rsidP="00F02E9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02E96">
        <w:rPr>
          <w:sz w:val="28"/>
          <w:szCs w:val="28"/>
        </w:rPr>
        <w:t>S7 </w:t>
      </w:r>
      <w:proofErr w:type="spellStart"/>
      <w:r w:rsidRPr="00F02E96">
        <w:rPr>
          <w:sz w:val="28"/>
          <w:szCs w:val="28"/>
        </w:rPr>
        <w:t>Airlines</w:t>
      </w:r>
      <w:proofErr w:type="spellEnd"/>
      <w:r w:rsidRPr="00F02E96">
        <w:rPr>
          <w:sz w:val="28"/>
          <w:szCs w:val="28"/>
        </w:rPr>
        <w:t xml:space="preserve"> — успешно развивающаяся российская авиакомпания с современным парком воздушных судов. Все рейсы выполняются </w:t>
      </w:r>
      <w:r w:rsidRPr="00F02E96">
        <w:rPr>
          <w:sz w:val="28"/>
          <w:szCs w:val="28"/>
        </w:rPr>
        <w:lastRenderedPageBreak/>
        <w:t xml:space="preserve">на лайнерах ведущих мировых производителей, компаний </w:t>
      </w:r>
      <w:proofErr w:type="spellStart"/>
      <w:r w:rsidRPr="00F02E96">
        <w:rPr>
          <w:sz w:val="28"/>
          <w:szCs w:val="28"/>
        </w:rPr>
        <w:t>Airbus</w:t>
      </w:r>
      <w:proofErr w:type="spellEnd"/>
      <w:r w:rsidRPr="00F02E96">
        <w:rPr>
          <w:sz w:val="28"/>
          <w:szCs w:val="28"/>
        </w:rPr>
        <w:t xml:space="preserve">, </w:t>
      </w:r>
      <w:proofErr w:type="spellStart"/>
      <w:r w:rsidRPr="00F02E96">
        <w:rPr>
          <w:sz w:val="28"/>
          <w:szCs w:val="28"/>
        </w:rPr>
        <w:t>Boeing</w:t>
      </w:r>
      <w:proofErr w:type="spellEnd"/>
      <w:r w:rsidRPr="00F02E96">
        <w:rPr>
          <w:sz w:val="28"/>
          <w:szCs w:val="28"/>
        </w:rPr>
        <w:t xml:space="preserve"> и </w:t>
      </w:r>
      <w:proofErr w:type="spellStart"/>
      <w:r w:rsidRPr="00F02E96">
        <w:rPr>
          <w:sz w:val="28"/>
          <w:szCs w:val="28"/>
        </w:rPr>
        <w:t>Embraer</w:t>
      </w:r>
      <w:proofErr w:type="spellEnd"/>
      <w:r w:rsidRPr="00F02E96">
        <w:rPr>
          <w:sz w:val="28"/>
          <w:szCs w:val="28"/>
        </w:rPr>
        <w:t xml:space="preserve">. </w:t>
      </w:r>
    </w:p>
    <w:p w:rsidR="00F02E96" w:rsidRPr="00F02E96" w:rsidRDefault="00F02E96" w:rsidP="00F02E9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02E96">
        <w:rPr>
          <w:sz w:val="28"/>
          <w:szCs w:val="28"/>
        </w:rPr>
        <w:t>Широкая сеть внутренних маршрутов позволяет путешествовать по России без ограничений. С S7 </w:t>
      </w:r>
      <w:proofErr w:type="spellStart"/>
      <w:r w:rsidRPr="00F02E96">
        <w:rPr>
          <w:sz w:val="28"/>
          <w:szCs w:val="28"/>
        </w:rPr>
        <w:t>Airlines</w:t>
      </w:r>
      <w:proofErr w:type="spellEnd"/>
      <w:r w:rsidRPr="00F02E96">
        <w:rPr>
          <w:sz w:val="28"/>
          <w:szCs w:val="28"/>
        </w:rPr>
        <w:t xml:space="preserve"> легко совершать полеты во все страны СНГ, Европу, Ближний Восток, Юго-Восточную Азию и страны Азиатско-Тихоокеанского региона. S7 </w:t>
      </w:r>
      <w:proofErr w:type="spellStart"/>
      <w:r w:rsidRPr="00F02E96">
        <w:rPr>
          <w:sz w:val="28"/>
          <w:szCs w:val="28"/>
        </w:rPr>
        <w:t>Airlines</w:t>
      </w:r>
      <w:proofErr w:type="spellEnd"/>
      <w:r w:rsidRPr="00F02E96">
        <w:rPr>
          <w:sz w:val="28"/>
          <w:szCs w:val="28"/>
        </w:rPr>
        <w:t xml:space="preserve"> входит в глобальный авиационный альянс </w:t>
      </w:r>
      <w:proofErr w:type="spellStart"/>
      <w:r w:rsidRPr="00F02E96">
        <w:rPr>
          <w:b/>
          <w:bCs/>
          <w:sz w:val="28"/>
          <w:szCs w:val="28"/>
        </w:rPr>
        <w:t>one</w:t>
      </w:r>
      <w:r w:rsidRPr="00F02E96">
        <w:rPr>
          <w:sz w:val="28"/>
          <w:szCs w:val="28"/>
        </w:rPr>
        <w:t>world</w:t>
      </w:r>
      <w:proofErr w:type="spellEnd"/>
      <w:r w:rsidRPr="00F02E96">
        <w:rPr>
          <w:sz w:val="28"/>
          <w:szCs w:val="28"/>
        </w:rPr>
        <w:t>, который является мировым лидером по качеству обслуживания пассажиров. Авиакомпании альянса базируются на всех континентах и выполняют полеты в 150 стран мира. С S7 </w:t>
      </w:r>
      <w:proofErr w:type="spellStart"/>
      <w:r w:rsidRPr="00F02E96">
        <w:rPr>
          <w:sz w:val="28"/>
          <w:szCs w:val="28"/>
        </w:rPr>
        <w:t>Airlines</w:t>
      </w:r>
      <w:proofErr w:type="spellEnd"/>
      <w:r w:rsidRPr="00F02E96">
        <w:rPr>
          <w:sz w:val="28"/>
          <w:szCs w:val="28"/>
        </w:rPr>
        <w:t xml:space="preserve"> действительно можно облететь весь мир!</w:t>
      </w:r>
    </w:p>
    <w:p w:rsidR="00F02E96" w:rsidRPr="00F02E96" w:rsidRDefault="00F02E96" w:rsidP="00F02E9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02E96">
        <w:rPr>
          <w:sz w:val="28"/>
          <w:szCs w:val="28"/>
        </w:rPr>
        <w:t>На протяжении 25 лет S7 </w:t>
      </w:r>
      <w:proofErr w:type="spellStart"/>
      <w:r w:rsidRPr="00F02E96">
        <w:rPr>
          <w:sz w:val="28"/>
          <w:szCs w:val="28"/>
        </w:rPr>
        <w:t>Airlines</w:t>
      </w:r>
      <w:proofErr w:type="spellEnd"/>
      <w:r w:rsidRPr="00F02E96">
        <w:rPr>
          <w:sz w:val="28"/>
          <w:szCs w:val="28"/>
        </w:rPr>
        <w:t xml:space="preserve"> стремятся внедрять самые современные технологии онлайн обслуживания пассажиров на российском рынке авиаперевозок. Для часто летающих пассажиров действует программа S7 </w:t>
      </w:r>
      <w:proofErr w:type="spellStart"/>
      <w:r w:rsidRPr="00F02E96">
        <w:rPr>
          <w:sz w:val="28"/>
          <w:szCs w:val="28"/>
        </w:rPr>
        <w:t>Priority</w:t>
      </w:r>
      <w:proofErr w:type="spellEnd"/>
      <w:r w:rsidRPr="00F02E96">
        <w:rPr>
          <w:sz w:val="28"/>
          <w:szCs w:val="28"/>
        </w:rPr>
        <w:t>, которая позволяет накапливать мили за перелеты и получать бонусы от S7 </w:t>
      </w:r>
      <w:proofErr w:type="spellStart"/>
      <w:r w:rsidRPr="00F02E96">
        <w:rPr>
          <w:sz w:val="28"/>
          <w:szCs w:val="28"/>
        </w:rPr>
        <w:t>Airlines</w:t>
      </w:r>
      <w:proofErr w:type="spellEnd"/>
      <w:r w:rsidRPr="00F02E96">
        <w:rPr>
          <w:sz w:val="28"/>
          <w:szCs w:val="28"/>
        </w:rPr>
        <w:t xml:space="preserve">, авиакомпаний </w:t>
      </w:r>
      <w:proofErr w:type="spellStart"/>
      <w:r w:rsidRPr="00F02E96">
        <w:rPr>
          <w:b/>
          <w:bCs/>
          <w:sz w:val="28"/>
          <w:szCs w:val="28"/>
        </w:rPr>
        <w:t>one</w:t>
      </w:r>
      <w:r w:rsidRPr="00F02E96">
        <w:rPr>
          <w:sz w:val="28"/>
          <w:szCs w:val="28"/>
        </w:rPr>
        <w:t>world</w:t>
      </w:r>
      <w:proofErr w:type="spellEnd"/>
      <w:r w:rsidRPr="00F02E96">
        <w:rPr>
          <w:sz w:val="28"/>
          <w:szCs w:val="28"/>
        </w:rPr>
        <w:t xml:space="preserve"> и партнеров программы.</w:t>
      </w:r>
    </w:p>
    <w:p w:rsidR="008E7FAF" w:rsidRDefault="008E7FAF" w:rsidP="00434F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68F5" w:rsidRDefault="000B61C8" w:rsidP="008E7FAF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4" w:name="_Toc536553429"/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B668F5" w:rsidRPr="00B668F5">
        <w:rPr>
          <w:rFonts w:ascii="Times New Roman" w:hAnsi="Times New Roman" w:cs="Times New Roman"/>
          <w:sz w:val="28"/>
          <w:szCs w:val="28"/>
        </w:rPr>
        <w:t>Какие крупные события (локального, национального и международного масштаба) влияли и влияют на компанию?</w:t>
      </w:r>
      <w:bookmarkEnd w:id="4"/>
      <w:r w:rsidR="00B668F5" w:rsidRPr="00B668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7FAF" w:rsidRPr="00C07565" w:rsidRDefault="008E7FAF" w:rsidP="00C075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1C8" w:rsidRPr="000B61C8" w:rsidRDefault="000B61C8" w:rsidP="000B61C8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5" w:name="_Toc536553430"/>
      <w:r w:rsidRPr="000B61C8">
        <w:rPr>
          <w:rFonts w:ascii="Times New Roman" w:hAnsi="Times New Roman" w:cs="Times New Roman"/>
          <w:sz w:val="28"/>
          <w:szCs w:val="28"/>
        </w:rPr>
        <w:t>С 1985 по 2005 гг. мировые регулярные перевозки, измеряемые в ВТК, возрастали ежегодно в среднем на 5,5 % в сравнении с 3,7 % для роста ВВП. Хотя характер роста за этот период отражал в общем экономические условия, влияние недавних событий на спрос на авиаперевозки (события 11 сентября 2001 г., война в Ираке и вспышка ТОРС) показывает, что отрасль воздушного транспорта является чувствительной к проблемам авиационной и летной безопасности, которые влияют на доверие потребителей.</w:t>
      </w:r>
    </w:p>
    <w:p w:rsidR="000B61C8" w:rsidRPr="000B61C8" w:rsidRDefault="000B61C8" w:rsidP="000B61C8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B61C8">
        <w:rPr>
          <w:rFonts w:ascii="Times New Roman" w:hAnsi="Times New Roman" w:cs="Times New Roman"/>
          <w:sz w:val="28"/>
          <w:szCs w:val="28"/>
        </w:rPr>
        <w:t xml:space="preserve">Другими факторами, которые повлияли на спрос на перевозки, являются изменения в расходах авиакомпаний и, следовательно, в авиатарифах, нововведения в области регулирования и доступность воздушных перевозок и туризма. Быстрый рост в 1960-х гг. совпал </w:t>
      </w:r>
      <w:proofErr w:type="gramStart"/>
      <w:r w:rsidRPr="000B61C8">
        <w:rPr>
          <w:rFonts w:ascii="Times New Roman" w:hAnsi="Times New Roman" w:cs="Times New Roman"/>
          <w:sz w:val="28"/>
          <w:szCs w:val="28"/>
        </w:rPr>
        <w:t xml:space="preserve">с заменой </w:t>
      </w:r>
      <w:r w:rsidRPr="000B61C8">
        <w:rPr>
          <w:rFonts w:ascii="Times New Roman" w:hAnsi="Times New Roman" w:cs="Times New Roman"/>
          <w:sz w:val="28"/>
          <w:szCs w:val="28"/>
        </w:rPr>
        <w:lastRenderedPageBreak/>
        <w:t>воздушных судов</w:t>
      </w:r>
      <w:proofErr w:type="gramEnd"/>
      <w:r w:rsidRPr="000B61C8">
        <w:rPr>
          <w:rFonts w:ascii="Times New Roman" w:hAnsi="Times New Roman" w:cs="Times New Roman"/>
          <w:sz w:val="28"/>
          <w:szCs w:val="28"/>
        </w:rPr>
        <w:t xml:space="preserve"> с поршневыми двигателями на реактивные воздушные суда, что привело к снижению реального уровня тарифов и возрастанию скорости и комфорта полета. В дополнение к отрицательному воздействию на мировую экономику резкие изменения цен на нефть и авиационное топливо (такие, как в 1973–1974 гг. и дальнейшее повышение в 1979–1981 гг.) имели важное влияние на расходы авиакомпаний. Совсем недавно на расходы авиакомпаний негативно повлияло повышение стоимости страхования и расходов на обеспечение авиационной безопасности вдобавок к резкому повышению цен на нефть.</w:t>
      </w:r>
    </w:p>
    <w:p w:rsidR="000B61C8" w:rsidRPr="000B61C8" w:rsidRDefault="000B61C8" w:rsidP="00782DD1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B61C8">
        <w:rPr>
          <w:rFonts w:ascii="Times New Roman" w:hAnsi="Times New Roman" w:cs="Times New Roman"/>
          <w:sz w:val="28"/>
          <w:szCs w:val="28"/>
        </w:rPr>
        <w:t xml:space="preserve">Важным изменением в области сбыта и продажи услуг авиакомпаний, которое соединяет использование компьютеров и персональных систем связи, является прямая продажа потребителям, включая и через сеть Интернет. Традиционные </w:t>
      </w:r>
      <w:proofErr w:type="spellStart"/>
      <w:r w:rsidRPr="000B61C8">
        <w:rPr>
          <w:rFonts w:ascii="Times New Roman" w:hAnsi="Times New Roman" w:cs="Times New Roman"/>
          <w:sz w:val="28"/>
          <w:szCs w:val="28"/>
        </w:rPr>
        <w:t>турагенты</w:t>
      </w:r>
      <w:proofErr w:type="spellEnd"/>
      <w:r w:rsidRPr="000B61C8">
        <w:rPr>
          <w:rFonts w:ascii="Times New Roman" w:hAnsi="Times New Roman" w:cs="Times New Roman"/>
          <w:sz w:val="28"/>
          <w:szCs w:val="28"/>
        </w:rPr>
        <w:t xml:space="preserve"> все еще выпускают большую часть авиабилетов, но онлайновые продажи через веб-сайты авиакомпаний и онлайновые туристические агентства также в значительной степени возросли. Эти изменения создали как новые возможности, так и новые проблемы для авиакомпаний и продавцов услуг АСБ. Многие авиакомпании начали или расширили продажу онлайн как способ снижения сбытовых издержек. Некоторые объединили усилия для создания веб-сайтов по продаже билетов с целью максимального использования преимуществ электронной коммерции. Четыре глобальные АСБ – </w:t>
      </w:r>
      <w:proofErr w:type="spellStart"/>
      <w:r w:rsidRPr="000B61C8">
        <w:rPr>
          <w:rFonts w:ascii="Times New Roman" w:hAnsi="Times New Roman" w:cs="Times New Roman"/>
          <w:sz w:val="28"/>
          <w:szCs w:val="28"/>
        </w:rPr>
        <w:t>Амадеус</w:t>
      </w:r>
      <w:proofErr w:type="spellEnd"/>
      <w:r w:rsidRPr="000B61C8">
        <w:rPr>
          <w:rFonts w:ascii="Times New Roman" w:hAnsi="Times New Roman" w:cs="Times New Roman"/>
          <w:sz w:val="28"/>
          <w:szCs w:val="28"/>
        </w:rPr>
        <w:t xml:space="preserve">, Галилео, </w:t>
      </w:r>
      <w:proofErr w:type="spellStart"/>
      <w:r w:rsidRPr="000B61C8">
        <w:rPr>
          <w:rFonts w:ascii="Times New Roman" w:hAnsi="Times New Roman" w:cs="Times New Roman"/>
          <w:sz w:val="28"/>
          <w:szCs w:val="28"/>
        </w:rPr>
        <w:t>Сейбр</w:t>
      </w:r>
      <w:proofErr w:type="spellEnd"/>
      <w:r w:rsidRPr="000B61C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B61C8">
        <w:rPr>
          <w:rFonts w:ascii="Times New Roman" w:hAnsi="Times New Roman" w:cs="Times New Roman"/>
          <w:sz w:val="28"/>
          <w:szCs w:val="28"/>
        </w:rPr>
        <w:t>Уорлдспен</w:t>
      </w:r>
      <w:proofErr w:type="spellEnd"/>
      <w:r w:rsidRPr="000B61C8">
        <w:rPr>
          <w:rFonts w:ascii="Times New Roman" w:hAnsi="Times New Roman" w:cs="Times New Roman"/>
          <w:sz w:val="28"/>
          <w:szCs w:val="28"/>
        </w:rPr>
        <w:t xml:space="preserve"> – все больше выступают в качестве глобальных систем сбыта (ГДС), приобретают коммерческие компании электронной продажи и активно выходят на основные онлайновые туристические агентства. Также появились так называемые новые участники ГДС, которые представляют собой более дешевую альтернативу АСБ и обладают потенциалом значительного снижения сбытовых издержек для основных авиакомпаний.</w:t>
      </w:r>
    </w:p>
    <w:p w:rsidR="000B61C8" w:rsidRPr="000B61C8" w:rsidRDefault="000B61C8" w:rsidP="000B61C8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B61C8">
        <w:rPr>
          <w:rFonts w:ascii="Times New Roman" w:hAnsi="Times New Roman" w:cs="Times New Roman"/>
          <w:sz w:val="28"/>
          <w:szCs w:val="28"/>
        </w:rPr>
        <w:t xml:space="preserve">Приватизация принадлежащих государству авиакомпаний была одним из выдающихся преобразований в сфере международного воздушного транспорта, где за исключением немногих государств авиакомпании до </w:t>
      </w:r>
      <w:r w:rsidRPr="000B61C8">
        <w:rPr>
          <w:rFonts w:ascii="Times New Roman" w:hAnsi="Times New Roman" w:cs="Times New Roman"/>
          <w:sz w:val="28"/>
          <w:szCs w:val="28"/>
        </w:rPr>
        <w:lastRenderedPageBreak/>
        <w:t>недавнего времени находились в собственности государства. Мотивы для приватизации были самыми различными от чисто экономических соображений или для повышения эксплуатационной эффективности и конкурентоспособности до более прагматических намерений уменьшить тяжелое финансовое бремя государства по финансированию капиталовложений в новую технику. Какими бы ни были эти причины, приватизация авиакомпаний шла в ногу с более коммерчески ориентированным подходом в обстановке возрастающей конкуренции. Начиная с 1985 г. примерно 135 государств объявили о планах приватизации или выразили свои намерения приватизировать 205 принадлежащих государствам авиакомпаний. За это время примерно 120 выбранных для этого перевозчиков достигли цели приватизации.</w:t>
      </w:r>
    </w:p>
    <w:p w:rsidR="000B61C8" w:rsidRPr="000B61C8" w:rsidRDefault="000B61C8" w:rsidP="000B61C8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B61C8">
        <w:rPr>
          <w:rFonts w:ascii="Times New Roman" w:hAnsi="Times New Roman" w:cs="Times New Roman"/>
          <w:sz w:val="28"/>
          <w:szCs w:val="28"/>
        </w:rPr>
        <w:t xml:space="preserve">Мировой экономический рост, выражаемый в реальном ВВП, упал почти с 3,8 % в 1989 г. до 3,0 % в 1990 г. В 1991 г. некоторые крупные экономики вступили в период спада или испытали замедление роста; в результате рост мировой экономики составил только 1,7 % в 1991 г., явившемся наиболее трудным годом в глобальном плане после 1982 г. В 1992 и 1993 гг. положение дел в мировой экономике улучшилось, и в 1990–1995 гг. она возрастала со среднегодовым темпом в 2,5 %. После достижения высоких темпов роста в 1996 и в 1997 гг. (соответственно 4,1 и 4,2 %) развитие мировой экономики замедлилось в 1998 г. под влиянием спада в регионе Азии/Тихого океана, и ее рост составил только 2,8 %. Однако она окрепла в 1999 г. с ростом ВВП в 3,7 % главным образом за счет экономического оживления в районе Азии/Тихого океана и продолжающегося уверенного роста экономики Соединенных Штатов Америки, и ее рост продолжился в 2000 г. на 4,9 %. Следующее замедление произошло в 2001 г. почти во всех главных регионах, что явилось результатом замедленного роста на рынках торговли, значительно заниженных цен на товары и ухудшающихся финансовых условий на вновь возникающих рынках. События 11 сентября 2001 г. усилили эффект уже </w:t>
      </w:r>
      <w:r w:rsidRPr="000B61C8">
        <w:rPr>
          <w:rFonts w:ascii="Times New Roman" w:hAnsi="Times New Roman" w:cs="Times New Roman"/>
          <w:sz w:val="28"/>
          <w:szCs w:val="28"/>
        </w:rPr>
        <w:lastRenderedPageBreak/>
        <w:t>начавшей слабеть мировой экономики, особенно сказавшись на доверии покупателей и бизнеса в Соединенных Штатах Америки; в результате рост ВВП упал до 2,6 %. С улучшением торговли, промышленного производства и частного потребительского спроса во всех регионах мировая экономика начала восстанавливать силы и возросла в 2002 и 2003 гг. соответственно на 3,1 и 4,1 %. Импульс развития продолжался в 2004 и 2005 гг. с ростом соответственно 5,3 и 4,9 %, чему, несмотря на устойчивый рост цен на нефть, частично помогли надежные показатели работы сектора обслуживания.</w:t>
      </w:r>
    </w:p>
    <w:p w:rsidR="000B61C8" w:rsidRDefault="000B61C8" w:rsidP="00782DD1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668F5" w:rsidRDefault="000B61C8" w:rsidP="00782DD1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68F5" w:rsidRPr="00B668F5">
        <w:rPr>
          <w:rFonts w:ascii="Times New Roman" w:hAnsi="Times New Roman" w:cs="Times New Roman"/>
          <w:sz w:val="28"/>
          <w:szCs w:val="28"/>
        </w:rPr>
        <w:t>Как и почему менялся продуктовый ряд?</w:t>
      </w:r>
      <w:bookmarkEnd w:id="5"/>
      <w:r w:rsidR="00B668F5" w:rsidRPr="00B668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2DD1" w:rsidRPr="00782DD1" w:rsidRDefault="00782DD1" w:rsidP="00782D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74E0" w:rsidRPr="00BA74E0" w:rsidRDefault="00BA74E0" w:rsidP="00BA74E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BA74E0">
        <w:rPr>
          <w:rStyle w:val="a5"/>
          <w:sz w:val="28"/>
          <w:szCs w:val="28"/>
          <w:bdr w:val="none" w:sz="0" w:space="0" w:color="auto" w:frame="1"/>
        </w:rPr>
        <w:t xml:space="preserve">S7 </w:t>
      </w:r>
      <w:proofErr w:type="spellStart"/>
      <w:r w:rsidRPr="00BA74E0">
        <w:rPr>
          <w:rStyle w:val="a5"/>
          <w:sz w:val="28"/>
          <w:szCs w:val="28"/>
          <w:bdr w:val="none" w:sz="0" w:space="0" w:color="auto" w:frame="1"/>
        </w:rPr>
        <w:t>Airlines</w:t>
      </w:r>
      <w:proofErr w:type="spellEnd"/>
      <w:r w:rsidRPr="00BA74E0">
        <w:rPr>
          <w:sz w:val="28"/>
          <w:szCs w:val="28"/>
        </w:rPr>
        <w:t> — крупная российская авиакомпания, выполняет внутренние и международные рейсы. Вместе с авиакомпанией </w:t>
      </w:r>
      <w:hyperlink r:id="rId27" w:history="1">
        <w:r w:rsidRPr="00BA74E0">
          <w:rPr>
            <w:rStyle w:val="a4"/>
            <w:b/>
            <w:bCs/>
            <w:color w:val="auto"/>
            <w:sz w:val="28"/>
            <w:szCs w:val="28"/>
            <w:bdr w:val="none" w:sz="0" w:space="0" w:color="auto" w:frame="1"/>
          </w:rPr>
          <w:t>Глобус</w:t>
        </w:r>
      </w:hyperlink>
      <w:r w:rsidRPr="00BA74E0">
        <w:rPr>
          <w:sz w:val="28"/>
          <w:szCs w:val="28"/>
        </w:rPr>
        <w:t xml:space="preserve"> входит в холдинг «S7 </w:t>
      </w:r>
      <w:proofErr w:type="spellStart"/>
      <w:r w:rsidRPr="00BA74E0">
        <w:rPr>
          <w:sz w:val="28"/>
          <w:szCs w:val="28"/>
        </w:rPr>
        <w:t>Group</w:t>
      </w:r>
      <w:proofErr w:type="spellEnd"/>
      <w:r w:rsidRPr="00BA74E0">
        <w:rPr>
          <w:sz w:val="28"/>
          <w:szCs w:val="28"/>
        </w:rPr>
        <w:t xml:space="preserve">». По сути — для пассажиров это одна авиакомпания с одним брендом S7, является членом альянса </w:t>
      </w:r>
      <w:proofErr w:type="spellStart"/>
      <w:r w:rsidRPr="00BA74E0">
        <w:rPr>
          <w:sz w:val="28"/>
          <w:szCs w:val="28"/>
        </w:rPr>
        <w:t>Oneworld</w:t>
      </w:r>
      <w:proofErr w:type="spellEnd"/>
      <w:r w:rsidRPr="00BA74E0">
        <w:rPr>
          <w:sz w:val="28"/>
          <w:szCs w:val="28"/>
        </w:rPr>
        <w:t>.</w:t>
      </w:r>
    </w:p>
    <w:p w:rsidR="00BA74E0" w:rsidRPr="00BA74E0" w:rsidRDefault="00BA74E0" w:rsidP="00BA74E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BA74E0">
        <w:rPr>
          <w:sz w:val="28"/>
          <w:szCs w:val="28"/>
        </w:rPr>
        <w:t xml:space="preserve">В 2017 году перевозчик взял в лизинг 17 78-местных самолетов </w:t>
      </w:r>
      <w:proofErr w:type="spellStart"/>
      <w:r w:rsidRPr="00BA74E0">
        <w:rPr>
          <w:sz w:val="28"/>
          <w:szCs w:val="28"/>
        </w:rPr>
        <w:t>Embraer</w:t>
      </w:r>
      <w:proofErr w:type="spellEnd"/>
      <w:r w:rsidRPr="00BA74E0">
        <w:rPr>
          <w:sz w:val="28"/>
          <w:szCs w:val="28"/>
        </w:rPr>
        <w:t xml:space="preserve"> 170 и с их помощью активно развивает сеть региональных рейсов из Новосибирска, Санкт-Петербурга и Домодедово. Также в 2017 году перевозчик стал первым получателем новейших самолетов </w:t>
      </w:r>
      <w:proofErr w:type="spellStart"/>
      <w:r w:rsidRPr="00BA74E0">
        <w:rPr>
          <w:sz w:val="28"/>
          <w:szCs w:val="28"/>
        </w:rPr>
        <w:t>Airbus</w:t>
      </w:r>
      <w:proofErr w:type="spellEnd"/>
      <w:r w:rsidRPr="00BA74E0">
        <w:rPr>
          <w:sz w:val="28"/>
          <w:szCs w:val="28"/>
        </w:rPr>
        <w:t xml:space="preserve"> A320Neo в России.</w:t>
      </w:r>
    </w:p>
    <w:p w:rsidR="00BA74E0" w:rsidRPr="00BA74E0" w:rsidRDefault="00BA74E0" w:rsidP="00BA74E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A74E0">
        <w:rPr>
          <w:sz w:val="28"/>
          <w:szCs w:val="28"/>
        </w:rPr>
        <w:t xml:space="preserve">Авиакомпания «S7 </w:t>
      </w:r>
      <w:proofErr w:type="spellStart"/>
      <w:r w:rsidRPr="00BA74E0">
        <w:rPr>
          <w:sz w:val="28"/>
          <w:szCs w:val="28"/>
        </w:rPr>
        <w:t>Airlines</w:t>
      </w:r>
      <w:proofErr w:type="spellEnd"/>
      <w:r w:rsidRPr="00BA74E0">
        <w:rPr>
          <w:sz w:val="28"/>
          <w:szCs w:val="28"/>
        </w:rPr>
        <w:t>» совместно с дочерними перевозчиками формирует обширную </w:t>
      </w:r>
      <w:hyperlink r:id="rId28" w:tooltip="Маршрут" w:history="1">
        <w:r w:rsidRPr="00BA74E0">
          <w:rPr>
            <w:rStyle w:val="a4"/>
            <w:color w:val="auto"/>
            <w:sz w:val="28"/>
            <w:szCs w:val="28"/>
            <w:u w:val="none"/>
          </w:rPr>
          <w:t>маршрутную</w:t>
        </w:r>
      </w:hyperlink>
      <w:r w:rsidRPr="00BA74E0">
        <w:rPr>
          <w:sz w:val="28"/>
          <w:szCs w:val="28"/>
        </w:rPr>
        <w:t> сеть, которая включает в себя 83 направления (41 — внутрироссийские) в 26 стран мира в Европе, Азии и на Ближнем Востоке, большая часть которых обслуживается авиакомпаниями-партнёрами по код-</w:t>
      </w:r>
      <w:proofErr w:type="spellStart"/>
      <w:r w:rsidRPr="00BA74E0">
        <w:rPr>
          <w:sz w:val="28"/>
          <w:szCs w:val="28"/>
        </w:rPr>
        <w:t>шеринговым</w:t>
      </w:r>
      <w:proofErr w:type="spellEnd"/>
      <w:r w:rsidRPr="00BA74E0">
        <w:rPr>
          <w:sz w:val="28"/>
          <w:szCs w:val="28"/>
        </w:rPr>
        <w:t xml:space="preserve"> соглашениям.</w:t>
      </w:r>
    </w:p>
    <w:p w:rsidR="00BA74E0" w:rsidRPr="00BA74E0" w:rsidRDefault="00BA74E0" w:rsidP="00BA74E0">
      <w:pPr>
        <w:pStyle w:val="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A74E0">
        <w:rPr>
          <w:rStyle w:val="mw-headline"/>
          <w:sz w:val="28"/>
          <w:szCs w:val="28"/>
        </w:rPr>
        <w:t>Код-</w:t>
      </w:r>
      <w:proofErr w:type="spellStart"/>
      <w:r w:rsidRPr="00BA74E0">
        <w:rPr>
          <w:rStyle w:val="mw-headline"/>
          <w:sz w:val="28"/>
          <w:szCs w:val="28"/>
        </w:rPr>
        <w:t>шеринговые</w:t>
      </w:r>
      <w:proofErr w:type="spellEnd"/>
      <w:r w:rsidRPr="00BA74E0">
        <w:rPr>
          <w:rStyle w:val="mw-headline"/>
          <w:sz w:val="28"/>
          <w:szCs w:val="28"/>
        </w:rPr>
        <w:t xml:space="preserve"> соглашения</w:t>
      </w:r>
    </w:p>
    <w:p w:rsidR="00BA74E0" w:rsidRPr="00BA74E0" w:rsidRDefault="00BA74E0" w:rsidP="00BA74E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A74E0">
        <w:rPr>
          <w:sz w:val="28"/>
          <w:szCs w:val="28"/>
        </w:rPr>
        <w:t>Авиакомпания также имеет партнёров, с которыми выполняет часть своих рейсов по </w:t>
      </w:r>
      <w:hyperlink r:id="rId29" w:tooltip="Код-шеринг" w:history="1">
        <w:r w:rsidRPr="00BA74E0">
          <w:rPr>
            <w:rStyle w:val="a4"/>
            <w:color w:val="auto"/>
            <w:sz w:val="28"/>
            <w:szCs w:val="28"/>
            <w:u w:val="none"/>
          </w:rPr>
          <w:t>код-</w:t>
        </w:r>
        <w:proofErr w:type="spellStart"/>
        <w:r w:rsidRPr="00BA74E0">
          <w:rPr>
            <w:rStyle w:val="a4"/>
            <w:color w:val="auto"/>
            <w:sz w:val="28"/>
            <w:szCs w:val="28"/>
            <w:u w:val="none"/>
          </w:rPr>
          <w:t>шеринговому</w:t>
        </w:r>
        <w:proofErr w:type="spellEnd"/>
      </w:hyperlink>
      <w:r w:rsidRPr="00BA74E0">
        <w:rPr>
          <w:sz w:val="28"/>
          <w:szCs w:val="28"/>
        </w:rPr>
        <w:t> соглашению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6"/>
        <w:gridCol w:w="1870"/>
        <w:gridCol w:w="2319"/>
        <w:gridCol w:w="3320"/>
      </w:tblGrid>
      <w:tr w:rsidR="00BA74E0" w:rsidTr="00BA74E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A74E0" w:rsidRDefault="00BA74E0" w:rsidP="00BA74E0">
            <w:pPr>
              <w:numPr>
                <w:ilvl w:val="0"/>
                <w:numId w:val="4"/>
              </w:numPr>
              <w:spacing w:before="100" w:beforeAutospacing="1" w:after="24" w:line="240" w:lineRule="auto"/>
              <w:ind w:left="384"/>
              <w:rPr>
                <w:rFonts w:ascii="Arial" w:hAnsi="Arial" w:cs="Arial"/>
                <w:color w:val="000000"/>
                <w:sz w:val="21"/>
                <w:szCs w:val="21"/>
              </w:rPr>
            </w:pPr>
            <w:hyperlink r:id="rId30" w:tooltip="Aegean Airlines" w:history="1">
              <w:proofErr w:type="spellStart"/>
              <w:r>
                <w:rPr>
                  <w:rStyle w:val="a4"/>
                  <w:rFonts w:ascii="Arial" w:hAnsi="Arial" w:cs="Arial"/>
                  <w:color w:val="0B0080"/>
                  <w:sz w:val="21"/>
                  <w:szCs w:val="21"/>
                  <w:u w:val="none"/>
                </w:rPr>
                <w:t>Aegean</w:t>
              </w:r>
              <w:proofErr w:type="spellEnd"/>
              <w:r>
                <w:rPr>
                  <w:rStyle w:val="a4"/>
                  <w:rFonts w:ascii="Arial" w:hAnsi="Arial" w:cs="Arial"/>
                  <w:color w:val="0B0080"/>
                  <w:sz w:val="21"/>
                  <w:szCs w:val="21"/>
                  <w:u w:val="none"/>
                </w:rPr>
                <w:t xml:space="preserve"> </w:t>
              </w:r>
              <w:proofErr w:type="spellStart"/>
              <w:r>
                <w:rPr>
                  <w:rStyle w:val="a4"/>
                  <w:rFonts w:ascii="Arial" w:hAnsi="Arial" w:cs="Arial"/>
                  <w:color w:val="0B0080"/>
                  <w:sz w:val="21"/>
                  <w:szCs w:val="21"/>
                  <w:u w:val="none"/>
                </w:rPr>
                <w:t>Airlines</w:t>
              </w:r>
              <w:proofErr w:type="spellEnd"/>
            </w:hyperlink>
          </w:p>
          <w:p w:rsidR="00BA74E0" w:rsidRDefault="00BA74E0" w:rsidP="00BA74E0">
            <w:pPr>
              <w:numPr>
                <w:ilvl w:val="0"/>
                <w:numId w:val="4"/>
              </w:numPr>
              <w:spacing w:before="100" w:beforeAutospacing="1" w:after="24" w:line="240" w:lineRule="auto"/>
              <w:ind w:left="384"/>
              <w:rPr>
                <w:rFonts w:ascii="Arial" w:hAnsi="Arial" w:cs="Arial"/>
                <w:color w:val="000000"/>
                <w:sz w:val="21"/>
                <w:szCs w:val="21"/>
              </w:rPr>
            </w:pPr>
            <w:hyperlink r:id="rId31" w:tooltip="Air Berlin" w:history="1">
              <w:proofErr w:type="spellStart"/>
              <w:r>
                <w:rPr>
                  <w:rStyle w:val="a4"/>
                  <w:rFonts w:ascii="Arial" w:hAnsi="Arial" w:cs="Arial"/>
                  <w:color w:val="0B0080"/>
                  <w:sz w:val="21"/>
                  <w:szCs w:val="21"/>
                  <w:u w:val="none"/>
                </w:rPr>
                <w:t>Air</w:t>
              </w:r>
              <w:proofErr w:type="spellEnd"/>
              <w:r>
                <w:rPr>
                  <w:rStyle w:val="a4"/>
                  <w:rFonts w:ascii="Arial" w:hAnsi="Arial" w:cs="Arial"/>
                  <w:color w:val="0B0080"/>
                  <w:sz w:val="21"/>
                  <w:szCs w:val="21"/>
                  <w:u w:val="none"/>
                </w:rPr>
                <w:t xml:space="preserve"> </w:t>
              </w:r>
              <w:proofErr w:type="spellStart"/>
              <w:r>
                <w:rPr>
                  <w:rStyle w:val="a4"/>
                  <w:rFonts w:ascii="Arial" w:hAnsi="Arial" w:cs="Arial"/>
                  <w:color w:val="0B0080"/>
                  <w:sz w:val="21"/>
                  <w:szCs w:val="21"/>
                  <w:u w:val="none"/>
                </w:rPr>
                <w:t>Berlin</w:t>
              </w:r>
              <w:proofErr w:type="spellEnd"/>
            </w:hyperlink>
          </w:p>
          <w:p w:rsidR="00BA74E0" w:rsidRDefault="00BA74E0" w:rsidP="00BA74E0">
            <w:pPr>
              <w:numPr>
                <w:ilvl w:val="0"/>
                <w:numId w:val="4"/>
              </w:numPr>
              <w:spacing w:before="100" w:beforeAutospacing="1" w:after="24" w:line="240" w:lineRule="auto"/>
              <w:ind w:left="384"/>
              <w:rPr>
                <w:rFonts w:ascii="Arial" w:hAnsi="Arial" w:cs="Arial"/>
                <w:color w:val="000000"/>
                <w:sz w:val="21"/>
                <w:szCs w:val="21"/>
              </w:rPr>
            </w:pPr>
            <w:hyperlink r:id="rId32" w:tooltip="Air Moldova" w:history="1">
              <w:proofErr w:type="spellStart"/>
              <w:r>
                <w:rPr>
                  <w:rStyle w:val="a4"/>
                  <w:rFonts w:ascii="Arial" w:hAnsi="Arial" w:cs="Arial"/>
                  <w:color w:val="0B0080"/>
                  <w:sz w:val="21"/>
                  <w:szCs w:val="21"/>
                  <w:u w:val="none"/>
                </w:rPr>
                <w:t>Air</w:t>
              </w:r>
              <w:proofErr w:type="spellEnd"/>
              <w:r>
                <w:rPr>
                  <w:rStyle w:val="a4"/>
                  <w:rFonts w:ascii="Arial" w:hAnsi="Arial" w:cs="Arial"/>
                  <w:color w:val="0B0080"/>
                  <w:sz w:val="21"/>
                  <w:szCs w:val="21"/>
                  <w:u w:val="none"/>
                </w:rPr>
                <w:t xml:space="preserve"> </w:t>
              </w:r>
              <w:proofErr w:type="spellStart"/>
              <w:r>
                <w:rPr>
                  <w:rStyle w:val="a4"/>
                  <w:rFonts w:ascii="Arial" w:hAnsi="Arial" w:cs="Arial"/>
                  <w:color w:val="0B0080"/>
                  <w:sz w:val="21"/>
                  <w:szCs w:val="21"/>
                  <w:u w:val="none"/>
                </w:rPr>
                <w:t>Moldova</w:t>
              </w:r>
              <w:proofErr w:type="spellEnd"/>
            </w:hyperlink>
          </w:p>
          <w:p w:rsidR="00BA74E0" w:rsidRDefault="00BA74E0" w:rsidP="00BA74E0">
            <w:pPr>
              <w:numPr>
                <w:ilvl w:val="0"/>
                <w:numId w:val="4"/>
              </w:numPr>
              <w:spacing w:before="100" w:beforeAutospacing="1" w:after="24" w:line="240" w:lineRule="auto"/>
              <w:ind w:left="384"/>
              <w:rPr>
                <w:rFonts w:ascii="Arial" w:hAnsi="Arial" w:cs="Arial"/>
                <w:color w:val="000000"/>
                <w:sz w:val="21"/>
                <w:szCs w:val="21"/>
              </w:rPr>
            </w:pPr>
            <w:hyperlink r:id="rId33" w:tooltip="Asiana Airlines" w:history="1">
              <w:proofErr w:type="spellStart"/>
              <w:r>
                <w:rPr>
                  <w:rStyle w:val="a4"/>
                  <w:rFonts w:ascii="Arial" w:hAnsi="Arial" w:cs="Arial"/>
                  <w:color w:val="0B0080"/>
                  <w:sz w:val="21"/>
                  <w:szCs w:val="21"/>
                  <w:u w:val="none"/>
                </w:rPr>
                <w:t>Asiana</w:t>
              </w:r>
              <w:proofErr w:type="spellEnd"/>
              <w:r>
                <w:rPr>
                  <w:rStyle w:val="a4"/>
                  <w:rFonts w:ascii="Arial" w:hAnsi="Arial" w:cs="Arial"/>
                  <w:color w:val="0B0080"/>
                  <w:sz w:val="21"/>
                  <w:szCs w:val="21"/>
                  <w:u w:val="none"/>
                </w:rPr>
                <w:t xml:space="preserve"> </w:t>
              </w:r>
              <w:proofErr w:type="spellStart"/>
              <w:r>
                <w:rPr>
                  <w:rStyle w:val="a4"/>
                  <w:rFonts w:ascii="Arial" w:hAnsi="Arial" w:cs="Arial"/>
                  <w:color w:val="0B0080"/>
                  <w:sz w:val="21"/>
                  <w:szCs w:val="21"/>
                  <w:u w:val="none"/>
                </w:rPr>
                <w:t>Airlines</w:t>
              </w:r>
              <w:proofErr w:type="spellEnd"/>
            </w:hyperlink>
          </w:p>
          <w:p w:rsidR="00BA74E0" w:rsidRDefault="00BA74E0" w:rsidP="00BA74E0">
            <w:pPr>
              <w:numPr>
                <w:ilvl w:val="0"/>
                <w:numId w:val="4"/>
              </w:numPr>
              <w:spacing w:before="100" w:beforeAutospacing="1" w:after="24" w:line="240" w:lineRule="auto"/>
              <w:ind w:left="384"/>
              <w:rPr>
                <w:rFonts w:ascii="Arial" w:hAnsi="Arial" w:cs="Arial"/>
                <w:color w:val="000000"/>
                <w:sz w:val="21"/>
                <w:szCs w:val="21"/>
              </w:rPr>
            </w:pPr>
            <w:hyperlink r:id="rId34" w:tooltip="British Airways" w:history="1">
              <w:proofErr w:type="spellStart"/>
              <w:r>
                <w:rPr>
                  <w:rStyle w:val="a4"/>
                  <w:rFonts w:ascii="Arial" w:hAnsi="Arial" w:cs="Arial"/>
                  <w:color w:val="0B0080"/>
                  <w:sz w:val="21"/>
                  <w:szCs w:val="21"/>
                  <w:u w:val="none"/>
                </w:rPr>
                <w:t>British</w:t>
              </w:r>
              <w:proofErr w:type="spellEnd"/>
              <w:r>
                <w:rPr>
                  <w:rStyle w:val="a4"/>
                  <w:rFonts w:ascii="Arial" w:hAnsi="Arial" w:cs="Arial"/>
                  <w:color w:val="0B0080"/>
                  <w:sz w:val="21"/>
                  <w:szCs w:val="21"/>
                  <w:u w:val="none"/>
                </w:rPr>
                <w:t xml:space="preserve"> </w:t>
              </w:r>
              <w:proofErr w:type="spellStart"/>
              <w:r>
                <w:rPr>
                  <w:rStyle w:val="a4"/>
                  <w:rFonts w:ascii="Arial" w:hAnsi="Arial" w:cs="Arial"/>
                  <w:color w:val="0B0080"/>
                  <w:sz w:val="21"/>
                  <w:szCs w:val="21"/>
                  <w:u w:val="none"/>
                </w:rPr>
                <w:t>Airways</w:t>
              </w:r>
              <w:proofErr w:type="spellEnd"/>
            </w:hyperlink>
          </w:p>
          <w:p w:rsidR="00BA74E0" w:rsidRDefault="00BA74E0" w:rsidP="00BA74E0">
            <w:pPr>
              <w:numPr>
                <w:ilvl w:val="0"/>
                <w:numId w:val="4"/>
              </w:numPr>
              <w:spacing w:before="100" w:beforeAutospacing="1" w:after="24" w:line="240" w:lineRule="auto"/>
              <w:ind w:left="384"/>
              <w:rPr>
                <w:rFonts w:ascii="Arial" w:hAnsi="Arial" w:cs="Arial"/>
                <w:color w:val="000000"/>
                <w:sz w:val="21"/>
                <w:szCs w:val="21"/>
              </w:rPr>
            </w:pPr>
            <w:hyperlink r:id="rId35" w:tooltip="Cathay Pacific" w:history="1">
              <w:proofErr w:type="spellStart"/>
              <w:r>
                <w:rPr>
                  <w:rStyle w:val="a4"/>
                  <w:rFonts w:ascii="Arial" w:hAnsi="Arial" w:cs="Arial"/>
                  <w:color w:val="0B0080"/>
                  <w:sz w:val="21"/>
                  <w:szCs w:val="21"/>
                  <w:u w:val="none"/>
                </w:rPr>
                <w:t>Cathay</w:t>
              </w:r>
              <w:proofErr w:type="spellEnd"/>
              <w:r>
                <w:rPr>
                  <w:rStyle w:val="a4"/>
                  <w:rFonts w:ascii="Arial" w:hAnsi="Arial" w:cs="Arial"/>
                  <w:color w:val="0B0080"/>
                  <w:sz w:val="21"/>
                  <w:szCs w:val="21"/>
                  <w:u w:val="none"/>
                </w:rPr>
                <w:t xml:space="preserve"> </w:t>
              </w:r>
              <w:proofErr w:type="spellStart"/>
              <w:r>
                <w:rPr>
                  <w:rStyle w:val="a4"/>
                  <w:rFonts w:ascii="Arial" w:hAnsi="Arial" w:cs="Arial"/>
                  <w:color w:val="0B0080"/>
                  <w:sz w:val="21"/>
                  <w:szCs w:val="21"/>
                  <w:u w:val="none"/>
                </w:rPr>
                <w:t>Pacific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hideMark/>
          </w:tcPr>
          <w:p w:rsidR="00BA74E0" w:rsidRDefault="00BA74E0" w:rsidP="00BA74E0">
            <w:pPr>
              <w:numPr>
                <w:ilvl w:val="0"/>
                <w:numId w:val="5"/>
              </w:numPr>
              <w:spacing w:before="100" w:beforeAutospacing="1" w:after="24" w:line="240" w:lineRule="auto"/>
              <w:ind w:left="384"/>
              <w:rPr>
                <w:rFonts w:ascii="Arial" w:hAnsi="Arial" w:cs="Arial"/>
                <w:color w:val="000000"/>
                <w:sz w:val="21"/>
                <w:szCs w:val="21"/>
              </w:rPr>
            </w:pPr>
            <w:hyperlink r:id="rId36" w:tooltip="Dragonair" w:history="1">
              <w:proofErr w:type="spellStart"/>
              <w:r>
                <w:rPr>
                  <w:rStyle w:val="a4"/>
                  <w:rFonts w:ascii="Arial" w:hAnsi="Arial" w:cs="Arial"/>
                  <w:color w:val="0B0080"/>
                  <w:sz w:val="21"/>
                  <w:szCs w:val="21"/>
                  <w:u w:val="none"/>
                </w:rPr>
                <w:t>Dragonair</w:t>
              </w:r>
              <w:proofErr w:type="spellEnd"/>
            </w:hyperlink>
          </w:p>
          <w:p w:rsidR="00BA74E0" w:rsidRDefault="00BA74E0" w:rsidP="00BA74E0">
            <w:pPr>
              <w:numPr>
                <w:ilvl w:val="0"/>
                <w:numId w:val="5"/>
              </w:numPr>
              <w:spacing w:before="100" w:beforeAutospacing="1" w:after="24" w:line="240" w:lineRule="auto"/>
              <w:ind w:left="384"/>
              <w:rPr>
                <w:rFonts w:ascii="Arial" w:hAnsi="Arial" w:cs="Arial"/>
                <w:color w:val="000000"/>
                <w:sz w:val="21"/>
                <w:szCs w:val="21"/>
              </w:rPr>
            </w:pPr>
            <w:hyperlink r:id="rId37" w:tooltip="El Al" w:history="1">
              <w:proofErr w:type="spellStart"/>
              <w:r>
                <w:rPr>
                  <w:rStyle w:val="a4"/>
                  <w:rFonts w:ascii="Arial" w:hAnsi="Arial" w:cs="Arial"/>
                  <w:color w:val="0B0080"/>
                  <w:sz w:val="21"/>
                  <w:szCs w:val="21"/>
                  <w:u w:val="none"/>
                </w:rPr>
                <w:t>El</w:t>
              </w:r>
              <w:proofErr w:type="spellEnd"/>
              <w:r>
                <w:rPr>
                  <w:rStyle w:val="a4"/>
                  <w:rFonts w:ascii="Arial" w:hAnsi="Arial" w:cs="Arial"/>
                  <w:color w:val="0B0080"/>
                  <w:sz w:val="21"/>
                  <w:szCs w:val="21"/>
                  <w:u w:val="none"/>
                </w:rPr>
                <w:t xml:space="preserve"> </w:t>
              </w:r>
              <w:proofErr w:type="spellStart"/>
              <w:r>
                <w:rPr>
                  <w:rStyle w:val="a4"/>
                  <w:rFonts w:ascii="Arial" w:hAnsi="Arial" w:cs="Arial"/>
                  <w:color w:val="0B0080"/>
                  <w:sz w:val="21"/>
                  <w:szCs w:val="21"/>
                  <w:u w:val="none"/>
                </w:rPr>
                <w:t>Al</w:t>
              </w:r>
              <w:proofErr w:type="spellEnd"/>
            </w:hyperlink>
          </w:p>
          <w:p w:rsidR="00BA74E0" w:rsidRDefault="00BA74E0" w:rsidP="00BA74E0">
            <w:pPr>
              <w:numPr>
                <w:ilvl w:val="0"/>
                <w:numId w:val="5"/>
              </w:numPr>
              <w:spacing w:before="100" w:beforeAutospacing="1" w:after="24" w:line="240" w:lineRule="auto"/>
              <w:ind w:left="384"/>
              <w:rPr>
                <w:rFonts w:ascii="Arial" w:hAnsi="Arial" w:cs="Arial"/>
                <w:color w:val="000000"/>
                <w:sz w:val="21"/>
                <w:szCs w:val="21"/>
              </w:rPr>
            </w:pPr>
            <w:hyperlink r:id="rId38" w:tooltip="Etihad Airways" w:history="1">
              <w:proofErr w:type="spellStart"/>
              <w:r>
                <w:rPr>
                  <w:rStyle w:val="a4"/>
                  <w:rFonts w:ascii="Arial" w:hAnsi="Arial" w:cs="Arial"/>
                  <w:color w:val="0B0080"/>
                  <w:sz w:val="21"/>
                  <w:szCs w:val="21"/>
                  <w:u w:val="none"/>
                </w:rPr>
                <w:t>Etihad</w:t>
              </w:r>
              <w:proofErr w:type="spellEnd"/>
              <w:r>
                <w:rPr>
                  <w:rStyle w:val="a4"/>
                  <w:rFonts w:ascii="Arial" w:hAnsi="Arial" w:cs="Arial"/>
                  <w:color w:val="0B0080"/>
                  <w:sz w:val="21"/>
                  <w:szCs w:val="21"/>
                  <w:u w:val="none"/>
                </w:rPr>
                <w:t xml:space="preserve"> </w:t>
              </w:r>
              <w:proofErr w:type="spellStart"/>
              <w:r>
                <w:rPr>
                  <w:rStyle w:val="a4"/>
                  <w:rFonts w:ascii="Arial" w:hAnsi="Arial" w:cs="Arial"/>
                  <w:color w:val="0B0080"/>
                  <w:sz w:val="21"/>
                  <w:szCs w:val="21"/>
                  <w:u w:val="none"/>
                </w:rPr>
                <w:t>Airways</w:t>
              </w:r>
              <w:proofErr w:type="spellEnd"/>
            </w:hyperlink>
          </w:p>
          <w:p w:rsidR="00BA74E0" w:rsidRDefault="00BA74E0" w:rsidP="00BA74E0">
            <w:pPr>
              <w:numPr>
                <w:ilvl w:val="0"/>
                <w:numId w:val="5"/>
              </w:numPr>
              <w:spacing w:before="100" w:beforeAutospacing="1" w:after="24" w:line="240" w:lineRule="auto"/>
              <w:ind w:left="384"/>
              <w:rPr>
                <w:rFonts w:ascii="Arial" w:hAnsi="Arial" w:cs="Arial"/>
                <w:color w:val="000000"/>
                <w:sz w:val="21"/>
                <w:szCs w:val="21"/>
              </w:rPr>
            </w:pPr>
            <w:hyperlink r:id="rId39" w:tooltip="Finnair" w:history="1">
              <w:proofErr w:type="spellStart"/>
              <w:r>
                <w:rPr>
                  <w:rStyle w:val="a4"/>
                  <w:rFonts w:ascii="Arial" w:hAnsi="Arial" w:cs="Arial"/>
                  <w:color w:val="0B0080"/>
                  <w:sz w:val="21"/>
                  <w:szCs w:val="21"/>
                  <w:u w:val="none"/>
                </w:rPr>
                <w:t>Finnair</w:t>
              </w:r>
              <w:proofErr w:type="spellEnd"/>
            </w:hyperlink>
          </w:p>
          <w:p w:rsidR="00BA74E0" w:rsidRDefault="00BA74E0" w:rsidP="00BA74E0">
            <w:pPr>
              <w:numPr>
                <w:ilvl w:val="0"/>
                <w:numId w:val="5"/>
              </w:numPr>
              <w:spacing w:before="100" w:beforeAutospacing="1" w:after="24" w:line="240" w:lineRule="auto"/>
              <w:ind w:left="384"/>
              <w:rPr>
                <w:rFonts w:ascii="Arial" w:hAnsi="Arial" w:cs="Arial"/>
                <w:color w:val="000000"/>
                <w:sz w:val="21"/>
                <w:szCs w:val="21"/>
              </w:rPr>
            </w:pPr>
            <w:hyperlink r:id="rId40" w:tooltip="Hainan Airlines" w:history="1">
              <w:proofErr w:type="spellStart"/>
              <w:r>
                <w:rPr>
                  <w:rStyle w:val="a4"/>
                  <w:rFonts w:ascii="Arial" w:hAnsi="Arial" w:cs="Arial"/>
                  <w:color w:val="0B0080"/>
                  <w:sz w:val="21"/>
                  <w:szCs w:val="21"/>
                  <w:u w:val="none"/>
                </w:rPr>
                <w:t>Hainan</w:t>
              </w:r>
              <w:proofErr w:type="spellEnd"/>
              <w:r>
                <w:rPr>
                  <w:rStyle w:val="a4"/>
                  <w:rFonts w:ascii="Arial" w:hAnsi="Arial" w:cs="Arial"/>
                  <w:color w:val="0B0080"/>
                  <w:sz w:val="21"/>
                  <w:szCs w:val="21"/>
                  <w:u w:val="none"/>
                </w:rPr>
                <w:t xml:space="preserve"> </w:t>
              </w:r>
              <w:proofErr w:type="spellStart"/>
              <w:r>
                <w:rPr>
                  <w:rStyle w:val="a4"/>
                  <w:rFonts w:ascii="Arial" w:hAnsi="Arial" w:cs="Arial"/>
                  <w:color w:val="0B0080"/>
                  <w:sz w:val="21"/>
                  <w:szCs w:val="21"/>
                  <w:u w:val="none"/>
                </w:rPr>
                <w:t>Airlines</w:t>
              </w:r>
              <w:proofErr w:type="spellEnd"/>
            </w:hyperlink>
          </w:p>
          <w:p w:rsidR="00BA74E0" w:rsidRDefault="00BA74E0" w:rsidP="00BA74E0">
            <w:pPr>
              <w:numPr>
                <w:ilvl w:val="0"/>
                <w:numId w:val="5"/>
              </w:numPr>
              <w:spacing w:before="100" w:beforeAutospacing="1" w:after="24" w:line="240" w:lineRule="auto"/>
              <w:ind w:left="384"/>
              <w:rPr>
                <w:rFonts w:ascii="Arial" w:hAnsi="Arial" w:cs="Arial"/>
                <w:color w:val="000000"/>
                <w:sz w:val="21"/>
                <w:szCs w:val="21"/>
              </w:rPr>
            </w:pPr>
            <w:hyperlink r:id="rId41" w:tooltip="Iberia" w:history="1">
              <w:proofErr w:type="spellStart"/>
              <w:r>
                <w:rPr>
                  <w:rStyle w:val="a4"/>
                  <w:rFonts w:ascii="Arial" w:hAnsi="Arial" w:cs="Arial"/>
                  <w:color w:val="0B0080"/>
                  <w:sz w:val="21"/>
                  <w:szCs w:val="21"/>
                  <w:u w:val="none"/>
                </w:rPr>
                <w:t>Iberia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hideMark/>
          </w:tcPr>
          <w:p w:rsidR="00BA74E0" w:rsidRDefault="00BA74E0" w:rsidP="00BA74E0">
            <w:pPr>
              <w:numPr>
                <w:ilvl w:val="0"/>
                <w:numId w:val="6"/>
              </w:numPr>
              <w:spacing w:before="100" w:beforeAutospacing="1" w:after="24" w:line="240" w:lineRule="auto"/>
              <w:ind w:left="384"/>
              <w:rPr>
                <w:rFonts w:ascii="Arial" w:hAnsi="Arial" w:cs="Arial"/>
                <w:color w:val="000000"/>
                <w:sz w:val="21"/>
                <w:szCs w:val="21"/>
              </w:rPr>
            </w:pPr>
            <w:hyperlink r:id="rId42" w:tooltip="Japan Airlines" w:history="1">
              <w:proofErr w:type="spellStart"/>
              <w:r>
                <w:rPr>
                  <w:rStyle w:val="a4"/>
                  <w:rFonts w:ascii="Arial" w:hAnsi="Arial" w:cs="Arial"/>
                  <w:color w:val="0B0080"/>
                  <w:sz w:val="21"/>
                  <w:szCs w:val="21"/>
                  <w:u w:val="none"/>
                </w:rPr>
                <w:t>Japan</w:t>
              </w:r>
              <w:proofErr w:type="spellEnd"/>
              <w:r>
                <w:rPr>
                  <w:rStyle w:val="a4"/>
                  <w:rFonts w:ascii="Arial" w:hAnsi="Arial" w:cs="Arial"/>
                  <w:color w:val="0B0080"/>
                  <w:sz w:val="21"/>
                  <w:szCs w:val="21"/>
                  <w:u w:val="none"/>
                </w:rPr>
                <w:t xml:space="preserve"> </w:t>
              </w:r>
              <w:proofErr w:type="spellStart"/>
              <w:r>
                <w:rPr>
                  <w:rStyle w:val="a4"/>
                  <w:rFonts w:ascii="Arial" w:hAnsi="Arial" w:cs="Arial"/>
                  <w:color w:val="0B0080"/>
                  <w:sz w:val="21"/>
                  <w:szCs w:val="21"/>
                  <w:u w:val="none"/>
                </w:rPr>
                <w:t>Airlines</w:t>
              </w:r>
              <w:proofErr w:type="spellEnd"/>
            </w:hyperlink>
          </w:p>
          <w:p w:rsidR="00BA74E0" w:rsidRDefault="00BA74E0" w:rsidP="00BA74E0">
            <w:pPr>
              <w:numPr>
                <w:ilvl w:val="0"/>
                <w:numId w:val="6"/>
              </w:numPr>
              <w:spacing w:before="100" w:beforeAutospacing="1" w:after="24" w:line="240" w:lineRule="auto"/>
              <w:ind w:left="384"/>
              <w:rPr>
                <w:rFonts w:ascii="Arial" w:hAnsi="Arial" w:cs="Arial"/>
                <w:color w:val="000000"/>
                <w:sz w:val="21"/>
                <w:szCs w:val="21"/>
              </w:rPr>
            </w:pPr>
            <w:hyperlink r:id="rId43" w:tooltip="Meridiana (страница не существует)" w:history="1">
              <w:proofErr w:type="spellStart"/>
              <w:r>
                <w:rPr>
                  <w:rStyle w:val="a4"/>
                  <w:rFonts w:ascii="Arial" w:hAnsi="Arial" w:cs="Arial"/>
                  <w:color w:val="A55858"/>
                  <w:sz w:val="21"/>
                  <w:szCs w:val="21"/>
                  <w:u w:val="none"/>
                </w:rPr>
                <w:t>Meridiana</w:t>
              </w:r>
              <w:proofErr w:type="spellEnd"/>
            </w:hyperlink>
          </w:p>
          <w:p w:rsidR="00BA74E0" w:rsidRDefault="00BA74E0" w:rsidP="00BA74E0">
            <w:pPr>
              <w:numPr>
                <w:ilvl w:val="0"/>
                <w:numId w:val="6"/>
              </w:numPr>
              <w:spacing w:before="100" w:beforeAutospacing="1" w:after="24" w:line="240" w:lineRule="auto"/>
              <w:ind w:left="384"/>
              <w:rPr>
                <w:rFonts w:ascii="Arial" w:hAnsi="Arial" w:cs="Arial"/>
                <w:color w:val="000000"/>
                <w:sz w:val="21"/>
                <w:szCs w:val="21"/>
              </w:rPr>
            </w:pPr>
            <w:hyperlink r:id="rId44" w:tooltip="Montenegro Airlines" w:history="1">
              <w:proofErr w:type="spellStart"/>
              <w:r>
                <w:rPr>
                  <w:rStyle w:val="a4"/>
                  <w:rFonts w:ascii="Arial" w:hAnsi="Arial" w:cs="Arial"/>
                  <w:color w:val="0B0080"/>
                  <w:sz w:val="21"/>
                  <w:szCs w:val="21"/>
                  <w:u w:val="none"/>
                </w:rPr>
                <w:t>Montenegro</w:t>
              </w:r>
              <w:proofErr w:type="spellEnd"/>
              <w:r>
                <w:rPr>
                  <w:rStyle w:val="a4"/>
                  <w:rFonts w:ascii="Arial" w:hAnsi="Arial" w:cs="Arial"/>
                  <w:color w:val="0B0080"/>
                  <w:sz w:val="21"/>
                  <w:szCs w:val="21"/>
                  <w:u w:val="none"/>
                </w:rPr>
                <w:t xml:space="preserve"> </w:t>
              </w:r>
              <w:proofErr w:type="spellStart"/>
              <w:r>
                <w:rPr>
                  <w:rStyle w:val="a4"/>
                  <w:rFonts w:ascii="Arial" w:hAnsi="Arial" w:cs="Arial"/>
                  <w:color w:val="0B0080"/>
                  <w:sz w:val="21"/>
                  <w:szCs w:val="21"/>
                  <w:u w:val="none"/>
                </w:rPr>
                <w:t>Airlines</w:t>
              </w:r>
              <w:proofErr w:type="spellEnd"/>
            </w:hyperlink>
          </w:p>
          <w:p w:rsidR="00BA74E0" w:rsidRDefault="00BA74E0" w:rsidP="00BA74E0">
            <w:pPr>
              <w:numPr>
                <w:ilvl w:val="0"/>
                <w:numId w:val="6"/>
              </w:numPr>
              <w:spacing w:before="100" w:beforeAutospacing="1" w:after="24" w:line="240" w:lineRule="auto"/>
              <w:ind w:left="384"/>
              <w:rPr>
                <w:rFonts w:ascii="Arial" w:hAnsi="Arial" w:cs="Arial"/>
                <w:color w:val="000000"/>
                <w:sz w:val="21"/>
                <w:szCs w:val="21"/>
              </w:rPr>
            </w:pPr>
            <w:hyperlink r:id="rId45" w:tooltip="Nordstar Airlines" w:history="1">
              <w:proofErr w:type="spellStart"/>
              <w:r>
                <w:rPr>
                  <w:rStyle w:val="a4"/>
                  <w:rFonts w:ascii="Arial" w:hAnsi="Arial" w:cs="Arial"/>
                  <w:color w:val="0B0080"/>
                  <w:sz w:val="21"/>
                  <w:szCs w:val="21"/>
                  <w:u w:val="none"/>
                </w:rPr>
                <w:t>Nordstar</w:t>
              </w:r>
              <w:proofErr w:type="spellEnd"/>
              <w:r>
                <w:rPr>
                  <w:rStyle w:val="a4"/>
                  <w:rFonts w:ascii="Arial" w:hAnsi="Arial" w:cs="Arial"/>
                  <w:color w:val="0B0080"/>
                  <w:sz w:val="21"/>
                  <w:szCs w:val="21"/>
                  <w:u w:val="none"/>
                </w:rPr>
                <w:t xml:space="preserve"> </w:t>
              </w:r>
              <w:proofErr w:type="spellStart"/>
              <w:r>
                <w:rPr>
                  <w:rStyle w:val="a4"/>
                  <w:rFonts w:ascii="Arial" w:hAnsi="Arial" w:cs="Arial"/>
                  <w:color w:val="0B0080"/>
                  <w:sz w:val="21"/>
                  <w:szCs w:val="21"/>
                  <w:u w:val="none"/>
                </w:rPr>
                <w:t>Airlines</w:t>
              </w:r>
              <w:proofErr w:type="spellEnd"/>
            </w:hyperlink>
          </w:p>
          <w:p w:rsidR="00BA74E0" w:rsidRDefault="00BA74E0" w:rsidP="00BA74E0">
            <w:pPr>
              <w:numPr>
                <w:ilvl w:val="0"/>
                <w:numId w:val="6"/>
              </w:numPr>
              <w:spacing w:before="100" w:beforeAutospacing="1" w:after="24" w:line="240" w:lineRule="auto"/>
              <w:ind w:left="384"/>
              <w:rPr>
                <w:rFonts w:ascii="Arial" w:hAnsi="Arial" w:cs="Arial"/>
                <w:color w:val="000000"/>
                <w:sz w:val="21"/>
                <w:szCs w:val="21"/>
              </w:rPr>
            </w:pPr>
            <w:hyperlink r:id="rId46" w:tooltip="Qatar Airways" w:history="1">
              <w:proofErr w:type="spellStart"/>
              <w:r>
                <w:rPr>
                  <w:rStyle w:val="a4"/>
                  <w:rFonts w:ascii="Arial" w:hAnsi="Arial" w:cs="Arial"/>
                  <w:color w:val="0B0080"/>
                  <w:sz w:val="21"/>
                  <w:szCs w:val="21"/>
                  <w:u w:val="none"/>
                </w:rPr>
                <w:t>Qatar</w:t>
              </w:r>
              <w:proofErr w:type="spellEnd"/>
              <w:r>
                <w:rPr>
                  <w:rStyle w:val="a4"/>
                  <w:rFonts w:ascii="Arial" w:hAnsi="Arial" w:cs="Arial"/>
                  <w:color w:val="0B0080"/>
                  <w:sz w:val="21"/>
                  <w:szCs w:val="21"/>
                  <w:u w:val="none"/>
                </w:rPr>
                <w:t xml:space="preserve"> </w:t>
              </w:r>
              <w:proofErr w:type="spellStart"/>
              <w:r>
                <w:rPr>
                  <w:rStyle w:val="a4"/>
                  <w:rFonts w:ascii="Arial" w:hAnsi="Arial" w:cs="Arial"/>
                  <w:color w:val="0B0080"/>
                  <w:sz w:val="21"/>
                  <w:szCs w:val="21"/>
                  <w:u w:val="none"/>
                </w:rPr>
                <w:t>Airways</w:t>
              </w:r>
              <w:proofErr w:type="spellEnd"/>
            </w:hyperlink>
          </w:p>
          <w:p w:rsidR="00BA74E0" w:rsidRDefault="00BA74E0" w:rsidP="00BA74E0">
            <w:pPr>
              <w:numPr>
                <w:ilvl w:val="0"/>
                <w:numId w:val="6"/>
              </w:numPr>
              <w:spacing w:before="100" w:beforeAutospacing="1" w:after="24" w:line="240" w:lineRule="auto"/>
              <w:ind w:left="384"/>
              <w:rPr>
                <w:rFonts w:ascii="Arial" w:hAnsi="Arial" w:cs="Arial"/>
                <w:color w:val="000000"/>
                <w:sz w:val="21"/>
                <w:szCs w:val="21"/>
              </w:rPr>
            </w:pPr>
            <w:hyperlink r:id="rId47" w:tooltip="TAP Portugal" w:history="1">
              <w:r>
                <w:rPr>
                  <w:rStyle w:val="a4"/>
                  <w:rFonts w:ascii="Arial" w:hAnsi="Arial" w:cs="Arial"/>
                  <w:color w:val="0B0080"/>
                  <w:sz w:val="21"/>
                  <w:szCs w:val="21"/>
                  <w:u w:val="none"/>
                </w:rPr>
                <w:t xml:space="preserve">TAP </w:t>
              </w:r>
              <w:proofErr w:type="spellStart"/>
              <w:r>
                <w:rPr>
                  <w:rStyle w:val="a4"/>
                  <w:rFonts w:ascii="Arial" w:hAnsi="Arial" w:cs="Arial"/>
                  <w:color w:val="0B0080"/>
                  <w:sz w:val="21"/>
                  <w:szCs w:val="21"/>
                  <w:u w:val="none"/>
                </w:rPr>
                <w:t>Portugal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hideMark/>
          </w:tcPr>
          <w:p w:rsidR="00BA74E0" w:rsidRDefault="00BA74E0" w:rsidP="00BA74E0">
            <w:pPr>
              <w:numPr>
                <w:ilvl w:val="0"/>
                <w:numId w:val="7"/>
              </w:numPr>
              <w:spacing w:before="100" w:beforeAutospacing="1" w:after="24" w:line="240" w:lineRule="auto"/>
              <w:ind w:left="384"/>
              <w:rPr>
                <w:rFonts w:ascii="Arial" w:hAnsi="Arial" w:cs="Arial"/>
                <w:color w:val="000000"/>
                <w:sz w:val="21"/>
                <w:szCs w:val="21"/>
              </w:rPr>
            </w:pPr>
            <w:hyperlink r:id="rId48" w:tooltip="Royal Jordanian" w:history="1">
              <w:proofErr w:type="spellStart"/>
              <w:r>
                <w:rPr>
                  <w:rStyle w:val="a4"/>
                  <w:rFonts w:ascii="Arial" w:hAnsi="Arial" w:cs="Arial"/>
                  <w:color w:val="0B0080"/>
                  <w:sz w:val="21"/>
                  <w:szCs w:val="21"/>
                  <w:u w:val="none"/>
                </w:rPr>
                <w:t>Royal</w:t>
              </w:r>
              <w:proofErr w:type="spellEnd"/>
              <w:r>
                <w:rPr>
                  <w:rStyle w:val="a4"/>
                  <w:rFonts w:ascii="Arial" w:hAnsi="Arial" w:cs="Arial"/>
                  <w:color w:val="0B0080"/>
                  <w:sz w:val="21"/>
                  <w:szCs w:val="21"/>
                  <w:u w:val="none"/>
                </w:rPr>
                <w:t xml:space="preserve"> </w:t>
              </w:r>
              <w:proofErr w:type="spellStart"/>
              <w:r>
                <w:rPr>
                  <w:rStyle w:val="a4"/>
                  <w:rFonts w:ascii="Arial" w:hAnsi="Arial" w:cs="Arial"/>
                  <w:color w:val="0B0080"/>
                  <w:sz w:val="21"/>
                  <w:szCs w:val="21"/>
                  <w:u w:val="none"/>
                </w:rPr>
                <w:t>Jordanian</w:t>
              </w:r>
              <w:proofErr w:type="spellEnd"/>
            </w:hyperlink>
          </w:p>
          <w:p w:rsidR="00BA74E0" w:rsidRDefault="00BA74E0" w:rsidP="00BA74E0">
            <w:pPr>
              <w:numPr>
                <w:ilvl w:val="0"/>
                <w:numId w:val="7"/>
              </w:numPr>
              <w:spacing w:before="100" w:beforeAutospacing="1" w:after="24" w:line="240" w:lineRule="auto"/>
              <w:ind w:left="384"/>
              <w:rPr>
                <w:rFonts w:ascii="Arial" w:hAnsi="Arial" w:cs="Arial"/>
                <w:color w:val="000000"/>
                <w:sz w:val="21"/>
                <w:szCs w:val="21"/>
              </w:rPr>
            </w:pPr>
            <w:hyperlink r:id="rId49" w:tooltip="Азербайджанские авиалинии" w:history="1">
              <w:r>
                <w:rPr>
                  <w:rStyle w:val="a4"/>
                  <w:rFonts w:ascii="Arial" w:hAnsi="Arial" w:cs="Arial"/>
                  <w:color w:val="0B0080"/>
                  <w:sz w:val="21"/>
                  <w:szCs w:val="21"/>
                  <w:u w:val="none"/>
                </w:rPr>
                <w:t>Азербайджанские авиалинии</w:t>
              </w:r>
            </w:hyperlink>
          </w:p>
          <w:p w:rsidR="00BA74E0" w:rsidRDefault="00BA74E0" w:rsidP="00BA74E0">
            <w:pPr>
              <w:numPr>
                <w:ilvl w:val="0"/>
                <w:numId w:val="7"/>
              </w:numPr>
              <w:spacing w:before="100" w:beforeAutospacing="1" w:after="24" w:line="240" w:lineRule="auto"/>
              <w:ind w:left="384"/>
              <w:rPr>
                <w:rFonts w:ascii="Arial" w:hAnsi="Arial" w:cs="Arial"/>
                <w:color w:val="000000"/>
                <w:sz w:val="21"/>
                <w:szCs w:val="21"/>
              </w:rPr>
            </w:pPr>
            <w:hyperlink r:id="rId50" w:tooltip="Белавиа" w:history="1">
              <w:proofErr w:type="spellStart"/>
              <w:r>
                <w:rPr>
                  <w:rStyle w:val="a4"/>
                  <w:rFonts w:ascii="Arial" w:hAnsi="Arial" w:cs="Arial"/>
                  <w:color w:val="0B0080"/>
                  <w:sz w:val="21"/>
                  <w:szCs w:val="21"/>
                  <w:u w:val="none"/>
                </w:rPr>
                <w:t>Белавиа</w:t>
              </w:r>
              <w:proofErr w:type="spellEnd"/>
            </w:hyperlink>
          </w:p>
          <w:p w:rsidR="00BA74E0" w:rsidRDefault="00BA74E0" w:rsidP="00BA74E0">
            <w:pPr>
              <w:numPr>
                <w:ilvl w:val="0"/>
                <w:numId w:val="7"/>
              </w:numPr>
              <w:spacing w:before="100" w:beforeAutospacing="1" w:after="24" w:line="240" w:lineRule="auto"/>
              <w:ind w:left="384"/>
              <w:rPr>
                <w:rFonts w:ascii="Arial" w:hAnsi="Arial" w:cs="Arial"/>
                <w:color w:val="000000"/>
                <w:sz w:val="21"/>
                <w:szCs w:val="21"/>
              </w:rPr>
            </w:pPr>
            <w:hyperlink r:id="rId51" w:tooltip="Нордавиа" w:history="1">
              <w:proofErr w:type="spellStart"/>
              <w:r>
                <w:rPr>
                  <w:rStyle w:val="a4"/>
                  <w:rFonts w:ascii="Arial" w:hAnsi="Arial" w:cs="Arial"/>
                  <w:color w:val="0B0080"/>
                  <w:sz w:val="21"/>
                  <w:szCs w:val="21"/>
                  <w:u w:val="none"/>
                </w:rPr>
                <w:t>Нордавиа</w:t>
              </w:r>
              <w:proofErr w:type="spellEnd"/>
            </w:hyperlink>
          </w:p>
          <w:p w:rsidR="00BA74E0" w:rsidRDefault="00BA74E0" w:rsidP="00BA74E0">
            <w:pPr>
              <w:numPr>
                <w:ilvl w:val="0"/>
                <w:numId w:val="7"/>
              </w:numPr>
              <w:spacing w:before="100" w:beforeAutospacing="1" w:after="24" w:line="240" w:lineRule="auto"/>
              <w:ind w:left="384"/>
              <w:rPr>
                <w:rFonts w:ascii="Arial" w:hAnsi="Arial" w:cs="Arial"/>
                <w:color w:val="000000"/>
                <w:sz w:val="21"/>
                <w:szCs w:val="21"/>
              </w:rPr>
            </w:pPr>
            <w:hyperlink r:id="rId52" w:tooltip="Уральские авиалинии" w:history="1">
              <w:r>
                <w:rPr>
                  <w:rStyle w:val="a4"/>
                  <w:rFonts w:ascii="Arial" w:hAnsi="Arial" w:cs="Arial"/>
                  <w:color w:val="0B0080"/>
                  <w:sz w:val="21"/>
                  <w:szCs w:val="21"/>
                  <w:u w:val="none"/>
                </w:rPr>
                <w:t>Уральские авиалинии</w:t>
              </w:r>
            </w:hyperlink>
          </w:p>
          <w:p w:rsidR="00BA74E0" w:rsidRDefault="00BA74E0" w:rsidP="00BA74E0">
            <w:pPr>
              <w:numPr>
                <w:ilvl w:val="0"/>
                <w:numId w:val="7"/>
              </w:numPr>
              <w:spacing w:before="100" w:beforeAutospacing="1" w:after="24" w:line="240" w:lineRule="auto"/>
              <w:ind w:left="384"/>
              <w:rPr>
                <w:rFonts w:ascii="Arial" w:hAnsi="Arial" w:cs="Arial"/>
                <w:color w:val="000000"/>
                <w:sz w:val="21"/>
                <w:szCs w:val="21"/>
              </w:rPr>
            </w:pPr>
            <w:hyperlink r:id="rId53" w:tooltip="Ямал (авиакомпания)" w:history="1">
              <w:r>
                <w:rPr>
                  <w:rStyle w:val="a4"/>
                  <w:rFonts w:ascii="Arial" w:hAnsi="Arial" w:cs="Arial"/>
                  <w:color w:val="0B0080"/>
                  <w:sz w:val="21"/>
                  <w:szCs w:val="21"/>
                  <w:u w:val="none"/>
                </w:rPr>
                <w:t>Ямал</w:t>
              </w:r>
            </w:hyperlink>
          </w:p>
        </w:tc>
      </w:tr>
    </w:tbl>
    <w:p w:rsidR="00782DD1" w:rsidRDefault="00782DD1" w:rsidP="00B668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68F5" w:rsidRDefault="00BA74E0" w:rsidP="00782DD1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6" w:name="_Toc536553431"/>
      <w:r>
        <w:rPr>
          <w:rFonts w:ascii="Times New Roman" w:hAnsi="Times New Roman" w:cs="Times New Roman"/>
          <w:sz w:val="28"/>
          <w:szCs w:val="28"/>
        </w:rPr>
        <w:t xml:space="preserve">4 </w:t>
      </w:r>
      <w:r w:rsidR="00B668F5" w:rsidRPr="00B668F5">
        <w:rPr>
          <w:rFonts w:ascii="Times New Roman" w:hAnsi="Times New Roman" w:cs="Times New Roman"/>
          <w:sz w:val="28"/>
          <w:szCs w:val="28"/>
        </w:rPr>
        <w:t>Используется ли реклама для продвижения продукта? Если да, то на что делается акцент?</w:t>
      </w:r>
      <w:bookmarkEnd w:id="6"/>
      <w:r w:rsidR="00B668F5" w:rsidRPr="00B668F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82DD1" w:rsidRPr="009B6741" w:rsidRDefault="00782DD1" w:rsidP="009B67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74E0" w:rsidRDefault="00782DD1" w:rsidP="009B674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6741">
        <w:rPr>
          <w:sz w:val="28"/>
          <w:szCs w:val="28"/>
        </w:rPr>
        <w:t xml:space="preserve">17 апреля </w:t>
      </w:r>
      <w:r w:rsidR="00BA74E0">
        <w:rPr>
          <w:sz w:val="28"/>
          <w:szCs w:val="28"/>
        </w:rPr>
        <w:t xml:space="preserve">2006 года была </w:t>
      </w:r>
      <w:proofErr w:type="gramStart"/>
      <w:r w:rsidR="00BA74E0">
        <w:rPr>
          <w:sz w:val="28"/>
          <w:szCs w:val="28"/>
        </w:rPr>
        <w:t xml:space="preserve">проведена </w:t>
      </w:r>
      <w:r w:rsidRPr="009B6741">
        <w:rPr>
          <w:sz w:val="28"/>
          <w:szCs w:val="28"/>
        </w:rPr>
        <w:t xml:space="preserve"> рекламная</w:t>
      </w:r>
      <w:proofErr w:type="gramEnd"/>
      <w:r w:rsidRPr="009B6741">
        <w:rPr>
          <w:sz w:val="28"/>
          <w:szCs w:val="28"/>
        </w:rPr>
        <w:t xml:space="preserve"> кампания, поддерживающая запуск нового бренда Авиакомпании «Сибирь» — S7 </w:t>
      </w:r>
      <w:proofErr w:type="spellStart"/>
      <w:r w:rsidRPr="009B6741">
        <w:rPr>
          <w:sz w:val="28"/>
          <w:szCs w:val="28"/>
        </w:rPr>
        <w:t>Airlines</w:t>
      </w:r>
      <w:proofErr w:type="spellEnd"/>
      <w:r w:rsidRPr="009B6741">
        <w:rPr>
          <w:sz w:val="28"/>
          <w:szCs w:val="28"/>
        </w:rPr>
        <w:t xml:space="preserve">. Рекламная кампания </w:t>
      </w:r>
      <w:proofErr w:type="gramStart"/>
      <w:r w:rsidR="00BA74E0">
        <w:rPr>
          <w:sz w:val="28"/>
          <w:szCs w:val="28"/>
        </w:rPr>
        <w:t xml:space="preserve">прошла </w:t>
      </w:r>
      <w:r w:rsidRPr="009B6741">
        <w:rPr>
          <w:sz w:val="28"/>
          <w:szCs w:val="28"/>
        </w:rPr>
        <w:t xml:space="preserve"> в</w:t>
      </w:r>
      <w:proofErr w:type="gramEnd"/>
      <w:r w:rsidRPr="009B6741">
        <w:rPr>
          <w:sz w:val="28"/>
          <w:szCs w:val="28"/>
        </w:rPr>
        <w:t xml:space="preserve"> 2 этапа: с 17 апреля по 15 июня и с 1 сентября по 30 октября. Все </w:t>
      </w:r>
      <w:r w:rsidR="00BA74E0">
        <w:rPr>
          <w:sz w:val="28"/>
          <w:szCs w:val="28"/>
        </w:rPr>
        <w:t xml:space="preserve">представленных </w:t>
      </w:r>
      <w:r w:rsidRPr="009B6741">
        <w:rPr>
          <w:sz w:val="28"/>
          <w:szCs w:val="28"/>
        </w:rPr>
        <w:t xml:space="preserve">10 </w:t>
      </w:r>
      <w:proofErr w:type="spellStart"/>
      <w:r w:rsidRPr="009B6741">
        <w:rPr>
          <w:sz w:val="28"/>
          <w:szCs w:val="28"/>
        </w:rPr>
        <w:t>имиджевых</w:t>
      </w:r>
      <w:proofErr w:type="spellEnd"/>
      <w:r w:rsidRPr="009B6741">
        <w:rPr>
          <w:sz w:val="28"/>
          <w:szCs w:val="28"/>
        </w:rPr>
        <w:t xml:space="preserve"> изображений </w:t>
      </w:r>
      <w:r w:rsidR="00BA74E0">
        <w:rPr>
          <w:sz w:val="28"/>
          <w:szCs w:val="28"/>
        </w:rPr>
        <w:t xml:space="preserve">были </w:t>
      </w:r>
      <w:r w:rsidRPr="009B6741">
        <w:rPr>
          <w:sz w:val="28"/>
          <w:szCs w:val="28"/>
        </w:rPr>
        <w:t xml:space="preserve">ориентированы на разные целевые группы и </w:t>
      </w:r>
      <w:r w:rsidR="00BA74E0">
        <w:rPr>
          <w:sz w:val="28"/>
          <w:szCs w:val="28"/>
        </w:rPr>
        <w:t xml:space="preserve">были </w:t>
      </w:r>
      <w:r w:rsidRPr="009B6741">
        <w:rPr>
          <w:sz w:val="28"/>
          <w:szCs w:val="28"/>
        </w:rPr>
        <w:t>размещ</w:t>
      </w:r>
      <w:r w:rsidR="00BA74E0">
        <w:rPr>
          <w:sz w:val="28"/>
          <w:szCs w:val="28"/>
        </w:rPr>
        <w:t>ены</w:t>
      </w:r>
      <w:r w:rsidRPr="009B6741">
        <w:rPr>
          <w:sz w:val="28"/>
          <w:szCs w:val="28"/>
        </w:rPr>
        <w:t xml:space="preserve"> как в журналах общей тематики, так и в изданиях, связанных с путешествиями: </w:t>
      </w:r>
      <w:proofErr w:type="spellStart"/>
      <w:r w:rsidRPr="009B6741">
        <w:rPr>
          <w:sz w:val="28"/>
          <w:szCs w:val="28"/>
        </w:rPr>
        <w:t>National</w:t>
      </w:r>
      <w:proofErr w:type="spellEnd"/>
      <w:r w:rsidRPr="009B6741">
        <w:rPr>
          <w:sz w:val="28"/>
          <w:szCs w:val="28"/>
        </w:rPr>
        <w:t xml:space="preserve"> </w:t>
      </w:r>
      <w:proofErr w:type="spellStart"/>
      <w:r w:rsidRPr="009B6741">
        <w:rPr>
          <w:sz w:val="28"/>
          <w:szCs w:val="28"/>
        </w:rPr>
        <w:t>Geographic</w:t>
      </w:r>
      <w:proofErr w:type="spellEnd"/>
      <w:r w:rsidRPr="009B6741">
        <w:rPr>
          <w:sz w:val="28"/>
          <w:szCs w:val="28"/>
        </w:rPr>
        <w:t xml:space="preserve">, «Вокруг света», «Караван историй». </w:t>
      </w:r>
    </w:p>
    <w:p w:rsidR="00782DD1" w:rsidRPr="009B6741" w:rsidRDefault="00782DD1" w:rsidP="009B674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6741">
        <w:rPr>
          <w:sz w:val="28"/>
          <w:szCs w:val="28"/>
        </w:rPr>
        <w:t>Разработкой коммуникационной стратегии занималось английское рекламное агентство «</w:t>
      </w:r>
      <w:proofErr w:type="spellStart"/>
      <w:r w:rsidRPr="009B6741">
        <w:rPr>
          <w:sz w:val="28"/>
          <w:szCs w:val="28"/>
        </w:rPr>
        <w:t>No</w:t>
      </w:r>
      <w:proofErr w:type="spellEnd"/>
      <w:r w:rsidRPr="009B6741">
        <w:rPr>
          <w:sz w:val="28"/>
          <w:szCs w:val="28"/>
        </w:rPr>
        <w:t xml:space="preserve"> </w:t>
      </w:r>
      <w:proofErr w:type="spellStart"/>
      <w:r w:rsidRPr="009B6741">
        <w:rPr>
          <w:sz w:val="28"/>
          <w:szCs w:val="28"/>
        </w:rPr>
        <w:t>One</w:t>
      </w:r>
      <w:proofErr w:type="spellEnd"/>
      <w:r w:rsidRPr="009B6741">
        <w:rPr>
          <w:sz w:val="28"/>
          <w:szCs w:val="28"/>
        </w:rPr>
        <w:t>», входящее в WPP. Особое внимание уделялось разработке креативной концепции, выбору режиссера, оператора и места съемок. Ключевой идеей рекламной кампании стала фраза «Свобода выбирать», описывающая стратегию авиакомпании и ценности бренда. S7 </w:t>
      </w:r>
      <w:proofErr w:type="spellStart"/>
      <w:r w:rsidRPr="009B6741">
        <w:rPr>
          <w:sz w:val="28"/>
          <w:szCs w:val="28"/>
        </w:rPr>
        <w:t>Airlines</w:t>
      </w:r>
      <w:proofErr w:type="spellEnd"/>
      <w:r w:rsidRPr="009B6741">
        <w:rPr>
          <w:sz w:val="28"/>
          <w:szCs w:val="28"/>
        </w:rPr>
        <w:t xml:space="preserve"> предоставляет пассажирам свободу во всех проявлениях и право делать то, что хочется: путешествовать, работать, отдыхать, самостоятельно принимать решения. Идея «свобода выбирать» — это общение с аудиторией на уровне эмоций, обращение к сердцам людей. Все персонажи рекламной кампании запечатлены в прыжке, который переходит в полет и передает ощущения радости, любви, счастья, дружбы и свободы — причин, по которым люди хотят путешествовать.</w:t>
      </w:r>
    </w:p>
    <w:p w:rsidR="00782DD1" w:rsidRPr="009B6741" w:rsidRDefault="00782DD1" w:rsidP="009B674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6741">
        <w:rPr>
          <w:sz w:val="28"/>
          <w:szCs w:val="28"/>
        </w:rPr>
        <w:t>Второй важный момент — желание показать, что S7 </w:t>
      </w:r>
      <w:proofErr w:type="spellStart"/>
      <w:r w:rsidRPr="009B6741">
        <w:rPr>
          <w:sz w:val="28"/>
          <w:szCs w:val="28"/>
        </w:rPr>
        <w:t>Airlines</w:t>
      </w:r>
      <w:proofErr w:type="spellEnd"/>
      <w:r w:rsidRPr="009B6741">
        <w:rPr>
          <w:sz w:val="28"/>
          <w:szCs w:val="28"/>
        </w:rPr>
        <w:t xml:space="preserve"> прежде всего ориентирована на клиентов. Мы становимся яркими не только внешне, но и изнутри, в самом подходе к клиенту, и делаем все, чтобы стать более открытой, доступной и доброжелательной авиакомпанией».</w:t>
      </w:r>
    </w:p>
    <w:p w:rsidR="00782DD1" w:rsidRPr="009B6741" w:rsidRDefault="00782DD1" w:rsidP="009B67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741">
        <w:rPr>
          <w:rFonts w:ascii="Times New Roman" w:hAnsi="Times New Roman" w:cs="Times New Roman"/>
          <w:sz w:val="28"/>
          <w:szCs w:val="28"/>
        </w:rPr>
        <w:t xml:space="preserve">В 2017 году также была запущена </w:t>
      </w:r>
      <w:r w:rsidR="00BA74E0">
        <w:rPr>
          <w:rFonts w:ascii="Times New Roman" w:hAnsi="Times New Roman" w:cs="Times New Roman"/>
          <w:sz w:val="28"/>
          <w:szCs w:val="28"/>
        </w:rPr>
        <w:t xml:space="preserve">еще одна </w:t>
      </w:r>
      <w:r w:rsidRPr="009B6741">
        <w:rPr>
          <w:rFonts w:ascii="Times New Roman" w:hAnsi="Times New Roman" w:cs="Times New Roman"/>
          <w:sz w:val="28"/>
          <w:szCs w:val="28"/>
        </w:rPr>
        <w:t>рекламная компания.</w:t>
      </w:r>
    </w:p>
    <w:p w:rsidR="00782DD1" w:rsidRPr="009B6741" w:rsidRDefault="00782DD1" w:rsidP="009B6741">
      <w:pPr>
        <w:pStyle w:val="le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6741">
        <w:rPr>
          <w:sz w:val="28"/>
          <w:szCs w:val="28"/>
        </w:rPr>
        <w:lastRenderedPageBreak/>
        <w:t xml:space="preserve">S7 </w:t>
      </w:r>
      <w:proofErr w:type="spellStart"/>
      <w:r w:rsidRPr="009B6741">
        <w:rPr>
          <w:sz w:val="28"/>
          <w:szCs w:val="28"/>
        </w:rPr>
        <w:t>Airlines</w:t>
      </w:r>
      <w:proofErr w:type="spellEnd"/>
      <w:r w:rsidRPr="009B6741">
        <w:rPr>
          <w:sz w:val="28"/>
          <w:szCs w:val="28"/>
        </w:rPr>
        <w:t xml:space="preserve"> предлагает отвлечься от экранов гаджетов, вырваться из лент социальных сетей и отправиться исследовать реальный мир, чья красота не нуждается в фильтрах.</w:t>
      </w:r>
    </w:p>
    <w:p w:rsidR="00782DD1" w:rsidRPr="009B6741" w:rsidRDefault="00782DD1" w:rsidP="009B674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6741">
        <w:rPr>
          <w:sz w:val="28"/>
          <w:szCs w:val="28"/>
        </w:rPr>
        <w:t xml:space="preserve">В видеоролике представлены и чётко разделены между собой два мира: реальный и виртуальный. Зритель погружается в цифровой океан фотографий, фильтров, «бумерангов», чтобы «вынырнуть» в реальном мире и осознать, что он громче, ярче и содержательнее. S7 </w:t>
      </w:r>
      <w:proofErr w:type="spellStart"/>
      <w:r w:rsidRPr="009B6741">
        <w:rPr>
          <w:sz w:val="28"/>
          <w:szCs w:val="28"/>
        </w:rPr>
        <w:t>Airlines</w:t>
      </w:r>
      <w:proofErr w:type="spellEnd"/>
      <w:r w:rsidRPr="009B6741">
        <w:rPr>
          <w:sz w:val="28"/>
          <w:szCs w:val="28"/>
        </w:rPr>
        <w:t xml:space="preserve"> показывают, что за каждым путешествием, в которое мы отправляемся, скрыто намного больше, чем просто фотографии в социальных сетях. За ними скрывается живой и очень разный мир множества культур, людей и мест.</w:t>
      </w:r>
    </w:p>
    <w:p w:rsidR="00782DD1" w:rsidRPr="009B6741" w:rsidRDefault="00782DD1" w:rsidP="009B674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6741">
        <w:rPr>
          <w:sz w:val="28"/>
          <w:szCs w:val="28"/>
        </w:rPr>
        <w:t xml:space="preserve">Рекламная кампания </w:t>
      </w:r>
      <w:r w:rsidR="009B6741" w:rsidRPr="009B6741">
        <w:rPr>
          <w:sz w:val="28"/>
          <w:szCs w:val="28"/>
        </w:rPr>
        <w:t>была</w:t>
      </w:r>
      <w:r w:rsidRPr="009B6741">
        <w:rPr>
          <w:sz w:val="28"/>
          <w:szCs w:val="28"/>
        </w:rPr>
        <w:t xml:space="preserve"> реализована на ТВ, радио, в интернете и в кинотеатрах. Основную идею рекламной кампании продолжают материалы в печатных и интернет-изданиях, а также наружная реклама, которая уже появилась в крупнейших городах маршрутной сети S7 </w:t>
      </w:r>
      <w:proofErr w:type="spellStart"/>
      <w:r w:rsidRPr="009B6741">
        <w:rPr>
          <w:sz w:val="28"/>
          <w:szCs w:val="28"/>
        </w:rPr>
        <w:t>Airlines</w:t>
      </w:r>
      <w:proofErr w:type="spellEnd"/>
      <w:r w:rsidRPr="009B6741">
        <w:rPr>
          <w:sz w:val="28"/>
          <w:szCs w:val="28"/>
        </w:rPr>
        <w:t>.</w:t>
      </w:r>
    </w:p>
    <w:p w:rsidR="00782DD1" w:rsidRPr="009B6741" w:rsidRDefault="00782DD1" w:rsidP="009B674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6741">
        <w:rPr>
          <w:sz w:val="28"/>
          <w:szCs w:val="28"/>
        </w:rPr>
        <w:t xml:space="preserve">На </w:t>
      </w:r>
      <w:proofErr w:type="spellStart"/>
      <w:r w:rsidRPr="009B6741">
        <w:rPr>
          <w:sz w:val="28"/>
          <w:szCs w:val="28"/>
        </w:rPr>
        <w:t>принтах</w:t>
      </w:r>
      <w:proofErr w:type="spellEnd"/>
      <w:r w:rsidRPr="009B6741">
        <w:rPr>
          <w:sz w:val="28"/>
          <w:szCs w:val="28"/>
        </w:rPr>
        <w:t xml:space="preserve"> изображены популярные туристические места маршрутной сети S7 </w:t>
      </w:r>
      <w:proofErr w:type="spellStart"/>
      <w:r w:rsidRPr="009B6741">
        <w:rPr>
          <w:sz w:val="28"/>
          <w:szCs w:val="28"/>
        </w:rPr>
        <w:t>Airlines</w:t>
      </w:r>
      <w:proofErr w:type="spellEnd"/>
      <w:r w:rsidRPr="009B6741">
        <w:rPr>
          <w:sz w:val="28"/>
          <w:szCs w:val="28"/>
        </w:rPr>
        <w:t xml:space="preserve"> и альянса </w:t>
      </w:r>
      <w:proofErr w:type="spellStart"/>
      <w:r w:rsidRPr="009B6741">
        <w:rPr>
          <w:sz w:val="28"/>
          <w:szCs w:val="28"/>
        </w:rPr>
        <w:t>oneworld</w:t>
      </w:r>
      <w:proofErr w:type="spellEnd"/>
      <w:r w:rsidRPr="009B6741">
        <w:rPr>
          <w:sz w:val="28"/>
          <w:szCs w:val="28"/>
        </w:rPr>
        <w:t xml:space="preserve"> – Берлин, Ереван, Москва, Камчатка, Шанхай. </w:t>
      </w:r>
      <w:proofErr w:type="spellStart"/>
      <w:r w:rsidRPr="009B6741">
        <w:rPr>
          <w:sz w:val="28"/>
          <w:szCs w:val="28"/>
        </w:rPr>
        <w:t>Глитч</w:t>
      </w:r>
      <w:proofErr w:type="spellEnd"/>
      <w:r w:rsidRPr="009B6741">
        <w:rPr>
          <w:sz w:val="28"/>
          <w:szCs w:val="28"/>
        </w:rPr>
        <w:t>-эффект и подписи, схожие с названиями компьютерных файлов, подчеркивают, что это всего лишь фото.</w:t>
      </w:r>
    </w:p>
    <w:p w:rsidR="00782DD1" w:rsidRPr="00B668F5" w:rsidRDefault="00782DD1" w:rsidP="00434F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68F5" w:rsidRDefault="00BA74E0" w:rsidP="009B6741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7" w:name="_Toc536553432"/>
      <w:r>
        <w:rPr>
          <w:rFonts w:ascii="Times New Roman" w:hAnsi="Times New Roman" w:cs="Times New Roman"/>
          <w:sz w:val="28"/>
          <w:szCs w:val="28"/>
        </w:rPr>
        <w:t xml:space="preserve">5 </w:t>
      </w:r>
      <w:r w:rsidR="00B668F5" w:rsidRPr="00B668F5">
        <w:rPr>
          <w:rFonts w:ascii="Times New Roman" w:hAnsi="Times New Roman" w:cs="Times New Roman"/>
          <w:sz w:val="28"/>
          <w:szCs w:val="28"/>
        </w:rPr>
        <w:t>Какие рейтинги доступны, и как они представляют положение компании на современном этапе?</w:t>
      </w:r>
      <w:bookmarkEnd w:id="7"/>
      <w:r w:rsidR="00B668F5" w:rsidRPr="00B668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6741" w:rsidRPr="009B6741" w:rsidRDefault="009B6741" w:rsidP="009B67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6741" w:rsidRPr="009B6741" w:rsidRDefault="009B6741" w:rsidP="009B67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S7 </w:t>
      </w:r>
      <w:proofErr w:type="spellStart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>Airlines</w:t>
      </w:r>
      <w:proofErr w:type="spellEnd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стала лидером в рейтинге авиаперевозчиков, составленном авторитетным изданием </w:t>
      </w:r>
      <w:proofErr w:type="spellStart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>Forbes</w:t>
      </w:r>
      <w:proofErr w:type="spellEnd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6741" w:rsidRPr="009B6741" w:rsidRDefault="009B6741" w:rsidP="009B67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рейтинге </w:t>
      </w:r>
      <w:proofErr w:type="spellStart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>Forbes</w:t>
      </w:r>
      <w:proofErr w:type="spellEnd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представлена оценка российских авиакомпаний по соотношению цена/качество. В основу оценки сервиса легли результаты исследования, проведенного отраслевым агентством «</w:t>
      </w:r>
      <w:proofErr w:type="spellStart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>Авиапорт</w:t>
      </w:r>
      <w:proofErr w:type="spellEnd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эксперты которого в качестве «тайных пассажиров» проверяли уровень обслуживания авиакомпаний на всех этапах — от покупки авиабилета до выхода из </w:t>
      </w:r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самолета. Важной составляющей уровня сервиса стала также пунктуальность полетов.</w:t>
      </w:r>
    </w:p>
    <w:p w:rsidR="009B6741" w:rsidRPr="009B6741" w:rsidRDefault="009B6741" w:rsidP="009B67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Отдельно исследовали ценовую политику авиакомпаний — сравнивалась стоимость перелета у различных авиакомпаний на одинаковых маршрутах. В результате авиакомпании ранжировали по сумме двух баллов — качество и цена. S7 </w:t>
      </w:r>
      <w:proofErr w:type="spellStart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>Airlines</w:t>
      </w:r>
      <w:proofErr w:type="spellEnd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получила самый высокий итоговый бал — 72, заняв первое место в рейтинге среди российских авиакомпаний.</w:t>
      </w:r>
    </w:p>
    <w:p w:rsidR="009B6741" w:rsidRPr="009B6741" w:rsidRDefault="009B6741" w:rsidP="009B67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Пунктуальность полетов — один из приоритетов S7 </w:t>
      </w:r>
      <w:proofErr w:type="spellStart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>Airlines</w:t>
      </w:r>
      <w:proofErr w:type="spellEnd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итогам 2016 года авиакомпания заняла четвертое место в Европе в международном рейтинге пунктуальности авиаперевозчиков </w:t>
      </w:r>
      <w:proofErr w:type="spellStart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>FlightStats</w:t>
      </w:r>
      <w:proofErr w:type="spellEnd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продемонстрировав лучший результат среди российских авиакомпаний. Авиакомпания регулярно признается самой пунктуальной в базовом аэропорту «Домодедово». Данные Федерального агентства воздушного транспорта (</w:t>
      </w:r>
      <w:proofErr w:type="spellStart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Росавиации</w:t>
      </w:r>
      <w:proofErr w:type="spellEnd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подтверждают, что S7 </w:t>
      </w:r>
      <w:proofErr w:type="spellStart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>Airlines</w:t>
      </w:r>
      <w:proofErr w:type="spellEnd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допустила наименьшее количество задержек в 2016 году среди всех российских авиакомпаний.</w:t>
      </w:r>
    </w:p>
    <w:p w:rsidR="009B6741" w:rsidRPr="009B6741" w:rsidRDefault="009B6741" w:rsidP="009B67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S7 </w:t>
      </w:r>
      <w:proofErr w:type="spellStart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>Airlines</w:t>
      </w:r>
      <w:proofErr w:type="spellEnd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постоянно обновляет парк воздушных судов — один из самых молодых и современных на российском рынке. В 2017 году авиакомпания станет первым в России </w:t>
      </w:r>
      <w:proofErr w:type="spellStart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эксплуатантом</w:t>
      </w:r>
      <w:proofErr w:type="spellEnd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новых современных самолетов семейства </w:t>
      </w:r>
      <w:proofErr w:type="spellStart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>Airbus</w:t>
      </w:r>
      <w:proofErr w:type="spellEnd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A320neo.</w:t>
      </w:r>
    </w:p>
    <w:p w:rsidR="009B6741" w:rsidRPr="009B6741" w:rsidRDefault="009B6741" w:rsidP="009B67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Авиакомпания регулярно подтверждает статус самой технологичной авиакомпании, получая отраслевые награды за развитие электронных услуг. Авиакомпания внедряет самые современные решения одной из первых на рынке, предлагая пассажирам сервисы, позволяющие экономить время в аэропорту — самостоятельно регистрироваться на рейсы, выбирать удобные места на борту, заказывать необходимые услуги через сайт авиакомпании или приложения для </w:t>
      </w:r>
      <w:proofErr w:type="spellStart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>iPhone</w:t>
      </w:r>
      <w:proofErr w:type="spellEnd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>Android</w:t>
      </w:r>
      <w:proofErr w:type="spellEnd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6741" w:rsidRPr="009B6741" w:rsidRDefault="009B6741" w:rsidP="009B67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>S7 </w:t>
      </w:r>
      <w:proofErr w:type="spellStart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>Airlines</w:t>
      </w:r>
      <w:proofErr w:type="spellEnd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(бренд авиакомпании «Сибирь», s7.ru) является участником глобального авиационного альянса </w:t>
      </w:r>
      <w:proofErr w:type="spellStart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>oneworld</w:t>
      </w:r>
      <w:proofErr w:type="spellEnd"/>
      <w:r w:rsidRPr="009B674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®</w:t>
      </w:r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6741" w:rsidRPr="009B6741" w:rsidRDefault="009B6741" w:rsidP="009B67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Авиакомпания обладает широкой сетью внутренних маршрутов, выстроенной на базе авиатранспортных узлов в Москве (Домодедово) </w:t>
      </w:r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 Новосибирске (Толмачёво). S7 </w:t>
      </w:r>
      <w:proofErr w:type="spellStart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>Airlines</w:t>
      </w:r>
      <w:proofErr w:type="spellEnd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выполняет регулярные полеты в страны СНГ, Европы, Ближнего Востока, Юго-Восточной Азии и Азиатско-Тихоокеанского региона.</w:t>
      </w:r>
    </w:p>
    <w:p w:rsidR="009B6741" w:rsidRPr="009B6741" w:rsidRDefault="009B6741" w:rsidP="009B67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 2007 году авиакомпания получила официальное уведомление IATA о включении в регистр операторов IOSA (IATA </w:t>
      </w:r>
      <w:proofErr w:type="spellStart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>Operational</w:t>
      </w:r>
      <w:proofErr w:type="spellEnd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>Safety</w:t>
      </w:r>
      <w:proofErr w:type="spellEnd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>Audit</w:t>
      </w:r>
      <w:proofErr w:type="spellEnd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>) и стала вторым авиаперевозчиком в России, успешно прошедшим полную процедуру международного аудита на соответствие стандартам эксплуатационной безопасности.</w:t>
      </w:r>
    </w:p>
    <w:p w:rsidR="009B6741" w:rsidRPr="009B6741" w:rsidRDefault="009B6741" w:rsidP="009B67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>S7 </w:t>
      </w:r>
      <w:proofErr w:type="spellStart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>Airlines</w:t>
      </w:r>
      <w:proofErr w:type="spellEnd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использует последние достижения мировой авиационной отрасли в обслуживании пассажиров и активно развивает сервис.</w:t>
      </w:r>
    </w:p>
    <w:p w:rsidR="009B6741" w:rsidRPr="009B6741" w:rsidRDefault="009B6741" w:rsidP="009B67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>В настоящее время S7 </w:t>
      </w:r>
      <w:proofErr w:type="spellStart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>Airlines</w:t>
      </w:r>
      <w:proofErr w:type="spellEnd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обладает самым современным парком воздушных судов на российском рынке авиаперевозок. Все рейсы авиакомпании выполняются на воздушных судах ведущих мировых производителей — </w:t>
      </w:r>
      <w:proofErr w:type="spellStart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>Airbus</w:t>
      </w:r>
      <w:proofErr w:type="spellEnd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>Boeing</w:t>
      </w:r>
      <w:proofErr w:type="spellEnd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>Embraer</w:t>
      </w:r>
      <w:proofErr w:type="spellEnd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6741" w:rsidRPr="009B6741" w:rsidRDefault="009B6741" w:rsidP="009B67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>S7 </w:t>
      </w:r>
      <w:proofErr w:type="spellStart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>Airlines</w:t>
      </w:r>
      <w:proofErr w:type="spellEnd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входит в ТОП-100 лучших авиакомпаний мира и занимает третье место в Восточной Европе в авторитетном международном рейтинге </w:t>
      </w:r>
      <w:proofErr w:type="spellStart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>Skytrax</w:t>
      </w:r>
      <w:proofErr w:type="spellEnd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6741" w:rsidRPr="009B6741" w:rsidRDefault="009B6741" w:rsidP="009B67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 итогам 2018 года S7 </w:t>
      </w:r>
      <w:proofErr w:type="spellStart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>Airlines</w:t>
      </w:r>
      <w:proofErr w:type="spellEnd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стала самой пунктуальной российской авиакомпанией, заняв шестое место в европейском рейтинге пунктуальности авиакомпаний </w:t>
      </w:r>
      <w:proofErr w:type="spellStart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>OAGPunctualityLeague</w:t>
      </w:r>
      <w:proofErr w:type="spellEnd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2019.</w:t>
      </w:r>
    </w:p>
    <w:p w:rsidR="009B6741" w:rsidRPr="009B6741" w:rsidRDefault="009B6741" w:rsidP="009B67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 итогам 2017 года S7 </w:t>
      </w:r>
      <w:proofErr w:type="spellStart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>Airlines</w:t>
      </w:r>
      <w:proofErr w:type="spellEnd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>cтала</w:t>
      </w:r>
      <w:proofErr w:type="spellEnd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обладателем авиационной премии </w:t>
      </w:r>
      <w:proofErr w:type="spellStart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>Skyway</w:t>
      </w:r>
      <w:proofErr w:type="spellEnd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>Service</w:t>
      </w:r>
      <w:proofErr w:type="spellEnd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>Award</w:t>
      </w:r>
      <w:proofErr w:type="spellEnd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двух номинациях — лучшая авиакомпания в категории «Эконом-класс, внутренние регулярные перевозки» и «Лучшие онлайн-сервисы для клиентов». S7 </w:t>
      </w:r>
      <w:proofErr w:type="spellStart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>Airlines</w:t>
      </w:r>
      <w:proofErr w:type="spellEnd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обладатель премии </w:t>
      </w:r>
      <w:proofErr w:type="spellStart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>Safety</w:t>
      </w:r>
      <w:proofErr w:type="spellEnd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>Leaders</w:t>
      </w:r>
      <w:proofErr w:type="spellEnd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>Award</w:t>
      </w:r>
      <w:proofErr w:type="spellEnd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 номинации «Безопасность на транспорте: безопасность полетов».</w:t>
      </w:r>
    </w:p>
    <w:p w:rsidR="009B6741" w:rsidRPr="009B6741" w:rsidRDefault="009B6741" w:rsidP="009B67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>За реализованные проекты S7 </w:t>
      </w:r>
      <w:proofErr w:type="spellStart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>Airlines</w:t>
      </w:r>
      <w:proofErr w:type="spellEnd"/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неоднократно награждалась премией фестиваля рекламы «Каннские Львы», а также национальной премией за открытия в области путешествий «Моя планета».</w:t>
      </w:r>
    </w:p>
    <w:p w:rsidR="009B6741" w:rsidRPr="009B6741" w:rsidRDefault="009B6741" w:rsidP="009B67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7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Авиакомпания входит в Группу компаний S7. В 2018 году авиакомпании группы перевезли более 15,9 млн пассажиров.</w:t>
      </w:r>
    </w:p>
    <w:p w:rsidR="009B6741" w:rsidRPr="009B6741" w:rsidRDefault="009B6741" w:rsidP="009B674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6741">
        <w:rPr>
          <w:sz w:val="28"/>
          <w:szCs w:val="28"/>
        </w:rPr>
        <w:t xml:space="preserve">Аналитическое агентство РИА Рейтинг составило список самых пунктуальных авиакомпаний страны — на шестой строчке из 33 оказалась новосибирская компания S7 </w:t>
      </w:r>
      <w:proofErr w:type="spellStart"/>
      <w:r w:rsidRPr="009B6741">
        <w:rPr>
          <w:sz w:val="28"/>
          <w:szCs w:val="28"/>
        </w:rPr>
        <w:t>Airlines</w:t>
      </w:r>
      <w:proofErr w:type="spellEnd"/>
      <w:r w:rsidRPr="009B6741">
        <w:rPr>
          <w:sz w:val="28"/>
          <w:szCs w:val="28"/>
        </w:rPr>
        <w:t>.</w:t>
      </w:r>
    </w:p>
    <w:p w:rsidR="009B6741" w:rsidRPr="009B6741" w:rsidRDefault="009B6741" w:rsidP="009B674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6741">
        <w:rPr>
          <w:sz w:val="28"/>
          <w:szCs w:val="28"/>
        </w:rPr>
        <w:t>Почти все авиакомпании списка летают в Новосибирск и из него — исключение, по информации аэропорта Толмачёво, составляет только «Северсталь».</w:t>
      </w:r>
    </w:p>
    <w:p w:rsidR="009B6741" w:rsidRPr="009B6741" w:rsidRDefault="009B6741" w:rsidP="009B674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6741">
        <w:rPr>
          <w:sz w:val="28"/>
          <w:szCs w:val="28"/>
        </w:rPr>
        <w:t xml:space="preserve">Рейтинг составили на основе данных </w:t>
      </w:r>
      <w:proofErr w:type="spellStart"/>
      <w:r w:rsidRPr="009B6741">
        <w:rPr>
          <w:sz w:val="28"/>
          <w:szCs w:val="28"/>
        </w:rPr>
        <w:t>Росавиации</w:t>
      </w:r>
      <w:proofErr w:type="spellEnd"/>
      <w:r w:rsidRPr="009B6741">
        <w:rPr>
          <w:sz w:val="28"/>
          <w:szCs w:val="28"/>
        </w:rPr>
        <w:t>. По информации ведомства, всего за 9 месяцев 2017 года общая доля задержанных рейсов составила 3%. В предыдущие годы она не превышала 2,7%. Всего же российские авиакомпании за этот период выполнили 627 тысяч рейсов, почти треть из них сделал «Аэрофлот».</w:t>
      </w:r>
    </w:p>
    <w:p w:rsidR="009B6741" w:rsidRDefault="009B6741" w:rsidP="00434F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68F5" w:rsidRDefault="00BA74E0" w:rsidP="009B6741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8" w:name="_Toc536553433"/>
      <w:r>
        <w:rPr>
          <w:rFonts w:ascii="Times New Roman" w:hAnsi="Times New Roman" w:cs="Times New Roman"/>
          <w:sz w:val="28"/>
          <w:szCs w:val="28"/>
        </w:rPr>
        <w:t xml:space="preserve">6 </w:t>
      </w:r>
      <w:bookmarkStart w:id="9" w:name="_GoBack"/>
      <w:bookmarkEnd w:id="9"/>
      <w:r w:rsidR="00B668F5" w:rsidRPr="00B668F5">
        <w:rPr>
          <w:rFonts w:ascii="Times New Roman" w:hAnsi="Times New Roman" w:cs="Times New Roman"/>
          <w:sz w:val="28"/>
          <w:szCs w:val="28"/>
        </w:rPr>
        <w:t>Какие финансовые данные по компании доступны? Какую информацию они предоставляют?</w:t>
      </w:r>
      <w:bookmarkEnd w:id="8"/>
      <w:r w:rsidR="00B668F5" w:rsidRPr="00B668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6741" w:rsidRPr="00521AA1" w:rsidRDefault="009B6741" w:rsidP="00521A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6741" w:rsidRPr="00521AA1" w:rsidRDefault="009B6741" w:rsidP="00521A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AA1">
        <w:rPr>
          <w:rFonts w:ascii="Times New Roman" w:hAnsi="Times New Roman" w:cs="Times New Roman"/>
          <w:sz w:val="28"/>
          <w:szCs w:val="28"/>
        </w:rPr>
        <w:t>Компания является публичным акционерным обществом, а значит обязано предоставлять полную информацию о своей деятельности. Как следствие, на многих специализированных сайтах представлена полная финансовая отчетность компании.</w:t>
      </w:r>
    </w:p>
    <w:p w:rsidR="00521AA1" w:rsidRPr="00521AA1" w:rsidRDefault="00521AA1" w:rsidP="00521AA1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Theme="minorEastAsia"/>
          <w:sz w:val="28"/>
          <w:szCs w:val="28"/>
        </w:rPr>
      </w:pPr>
      <w:r w:rsidRPr="00521AA1">
        <w:rPr>
          <w:sz w:val="28"/>
          <w:szCs w:val="28"/>
        </w:rPr>
        <w:t>Приведенный в данном отчете анализ финансового положения и эффективности деятельности ПАО "АВИАКОМПАНИЯ "СИБИРЬ" выполнен за период с 01.01.2015 по 31.12.2017 г. (3 года). Качественная оценка финансовых показателей ПАО "АВИАКОМПАНИЯ "СИБИРЬ" выполнена с учетом принадлежности к отрасли "Деятельность воздушного и космического транспорта" (класс по ОКВЭД – 51).</w:t>
      </w:r>
    </w:p>
    <w:p w:rsidR="00521AA1" w:rsidRDefault="00521AA1" w:rsidP="00521AA1">
      <w:pPr>
        <w:pStyle w:val="3"/>
        <w:jc w:val="center"/>
      </w:pPr>
      <w:bookmarkStart w:id="10" w:name="_Toc536553434"/>
      <w:r>
        <w:t>Структура имущества и источники его формирования</w:t>
      </w:r>
      <w:bookmarkEnd w:id="10"/>
    </w:p>
    <w:tbl>
      <w:tblPr>
        <w:tblW w:w="475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24"/>
        <w:gridCol w:w="916"/>
        <w:gridCol w:w="916"/>
        <w:gridCol w:w="916"/>
        <w:gridCol w:w="916"/>
        <w:gridCol w:w="1361"/>
        <w:gridCol w:w="1361"/>
        <w:gridCol w:w="1016"/>
        <w:gridCol w:w="589"/>
      </w:tblGrid>
      <w:tr w:rsidR="00521AA1" w:rsidTr="00521AA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 xml:space="preserve">Показатель </w:t>
            </w:r>
          </w:p>
        </w:tc>
        <w:tc>
          <w:tcPr>
            <w:tcW w:w="0" w:type="auto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 xml:space="preserve">Значение показателя 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 xml:space="preserve">Изменение за анализируемый </w:t>
            </w:r>
            <w:r w:rsidRPr="00521AA1">
              <w:rPr>
                <w:rFonts w:ascii="Arial" w:hAnsi="Arial" w:cs="Arial"/>
                <w:sz w:val="20"/>
                <w:szCs w:val="20"/>
              </w:rPr>
              <w:lastRenderedPageBreak/>
              <w:t>период</w:t>
            </w:r>
          </w:p>
        </w:tc>
      </w:tr>
      <w:tr w:rsidR="00521AA1" w:rsidTr="00521AA1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 xml:space="preserve">в </w:t>
            </w:r>
            <w:r w:rsidRPr="00521AA1">
              <w:rPr>
                <w:rFonts w:ascii="Arial" w:hAnsi="Arial" w:cs="Arial"/>
                <w:i/>
                <w:iCs/>
                <w:sz w:val="20"/>
                <w:szCs w:val="20"/>
              </w:rPr>
              <w:t>тыс. руб.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 xml:space="preserve">в % к валюте баланса 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i/>
                <w:iCs/>
                <w:sz w:val="20"/>
                <w:szCs w:val="20"/>
              </w:rPr>
              <w:t>тыс. руб.</w:t>
            </w:r>
            <w:r w:rsidRPr="00521AA1">
              <w:rPr>
                <w:rFonts w:ascii="Arial" w:hAnsi="Arial" w:cs="Arial"/>
                <w:i/>
                <w:iCs/>
                <w:sz w:val="20"/>
                <w:szCs w:val="20"/>
              </w:rPr>
              <w:br/>
            </w:r>
            <w:r w:rsidRPr="00521AA1">
              <w:rPr>
                <w:rFonts w:ascii="Arial" w:hAnsi="Arial" w:cs="Arial"/>
                <w:sz w:val="20"/>
                <w:szCs w:val="20"/>
              </w:rPr>
              <w:t>(гр.5-гр.2)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± %</w:t>
            </w:r>
            <w:r w:rsidRPr="00521AA1">
              <w:rPr>
                <w:rFonts w:ascii="Arial" w:hAnsi="Arial" w:cs="Arial"/>
                <w:sz w:val="20"/>
                <w:szCs w:val="20"/>
              </w:rPr>
              <w:br/>
              <w:t>((гр.5-гр.2) : гр.2)</w:t>
            </w:r>
          </w:p>
        </w:tc>
      </w:tr>
      <w:tr w:rsidR="00521AA1" w:rsidTr="00521AA1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 xml:space="preserve">31.12.2014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 xml:space="preserve">31.12.2015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 xml:space="preserve">31.12.2016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 xml:space="preserve">31.12.2017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на начало</w:t>
            </w:r>
            <w:r w:rsidRPr="00521AA1">
              <w:rPr>
                <w:rFonts w:ascii="Arial" w:hAnsi="Arial" w:cs="Arial"/>
                <w:sz w:val="20"/>
                <w:szCs w:val="20"/>
              </w:rPr>
              <w:br/>
              <w:t>анализируемого</w:t>
            </w:r>
            <w:r w:rsidRPr="00521AA1">
              <w:rPr>
                <w:rFonts w:ascii="Arial" w:hAnsi="Arial" w:cs="Arial"/>
                <w:sz w:val="20"/>
                <w:szCs w:val="20"/>
              </w:rPr>
              <w:br/>
              <w:t>периода</w:t>
            </w:r>
            <w:r w:rsidRPr="00521AA1">
              <w:rPr>
                <w:rFonts w:ascii="Arial" w:hAnsi="Arial" w:cs="Arial"/>
                <w:sz w:val="20"/>
                <w:szCs w:val="20"/>
              </w:rPr>
              <w:br/>
              <w:t>(31.12.2014)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на конец</w:t>
            </w:r>
            <w:r w:rsidRPr="00521AA1">
              <w:rPr>
                <w:rFonts w:ascii="Arial" w:hAnsi="Arial" w:cs="Arial"/>
                <w:sz w:val="20"/>
                <w:szCs w:val="20"/>
              </w:rPr>
              <w:br/>
              <w:t>анализируемого</w:t>
            </w:r>
            <w:r w:rsidRPr="00521AA1">
              <w:rPr>
                <w:rFonts w:ascii="Arial" w:hAnsi="Arial" w:cs="Arial"/>
                <w:sz w:val="20"/>
                <w:szCs w:val="20"/>
              </w:rPr>
              <w:br/>
              <w:t>периода</w:t>
            </w:r>
            <w:r w:rsidRPr="00521AA1">
              <w:rPr>
                <w:rFonts w:ascii="Arial" w:hAnsi="Arial" w:cs="Arial"/>
                <w:sz w:val="20"/>
                <w:szCs w:val="20"/>
              </w:rPr>
              <w:br/>
              <w:t>(31.12.2017)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1AA1" w:rsidTr="00521AA1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21AA1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21AA1">
              <w:rPr>
                <w:rFonts w:ascii="Arial" w:hAnsi="Arial" w:cs="Arial"/>
                <w:sz w:val="14"/>
                <w:szCs w:val="1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21AA1">
              <w:rPr>
                <w:rFonts w:ascii="Arial" w:hAnsi="Arial" w:cs="Arial"/>
                <w:sz w:val="14"/>
                <w:szCs w:val="1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21AA1">
              <w:rPr>
                <w:rFonts w:ascii="Arial" w:hAnsi="Arial" w:cs="Arial"/>
                <w:sz w:val="14"/>
                <w:szCs w:val="14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21AA1">
              <w:rPr>
                <w:rFonts w:ascii="Arial" w:hAnsi="Arial" w:cs="Arial"/>
                <w:sz w:val="14"/>
                <w:szCs w:val="14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21AA1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21AA1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21AA1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21AA1">
              <w:rPr>
                <w:rFonts w:ascii="Arial" w:hAnsi="Arial" w:cs="Arial"/>
                <w:sz w:val="14"/>
                <w:szCs w:val="14"/>
              </w:rPr>
              <w:t>9</w:t>
            </w:r>
          </w:p>
        </w:tc>
      </w:tr>
      <w:tr w:rsidR="00521AA1" w:rsidTr="00521AA1">
        <w:trPr>
          <w:jc w:val="center"/>
        </w:trPr>
        <w:tc>
          <w:tcPr>
            <w:tcW w:w="0" w:type="auto"/>
            <w:gridSpan w:val="9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21AA1" w:rsidRPr="00521AA1" w:rsidRDefault="00521AA1" w:rsidP="00521AA1">
            <w:pPr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bCs/>
                <w:sz w:val="20"/>
                <w:szCs w:val="20"/>
              </w:rPr>
              <w:t>Актив</w:t>
            </w:r>
            <w:r w:rsidRPr="00521AA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21AA1" w:rsidTr="00521AA1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21AA1" w:rsidRPr="00521AA1" w:rsidRDefault="00521AA1" w:rsidP="00521AA1">
            <w:pPr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 xml:space="preserve">1. </w:t>
            </w:r>
            <w:proofErr w:type="spellStart"/>
            <w:r w:rsidRPr="00521AA1">
              <w:rPr>
                <w:rFonts w:ascii="Arial" w:hAnsi="Arial" w:cs="Arial"/>
                <w:sz w:val="20"/>
                <w:szCs w:val="20"/>
              </w:rPr>
              <w:t>Внеоборотные</w:t>
            </w:r>
            <w:proofErr w:type="spellEnd"/>
            <w:r w:rsidRPr="00521AA1">
              <w:rPr>
                <w:rFonts w:ascii="Arial" w:hAnsi="Arial" w:cs="Arial"/>
                <w:sz w:val="20"/>
                <w:szCs w:val="20"/>
              </w:rPr>
              <w:t xml:space="preserve"> активы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1 883 705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1 980 974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6 418 308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9 590 636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 xml:space="preserve">7,3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16,8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+7 706 931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 xml:space="preserve">+5,1 раза </w:t>
            </w:r>
          </w:p>
        </w:tc>
      </w:tr>
      <w:tr w:rsidR="00521AA1" w:rsidTr="00521AA1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21AA1" w:rsidRPr="00521AA1" w:rsidRDefault="00521AA1" w:rsidP="00521AA1">
            <w:pPr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в том числе:</w:t>
            </w:r>
            <w:r w:rsidRPr="00521AA1">
              <w:rPr>
                <w:rFonts w:ascii="Arial" w:hAnsi="Arial" w:cs="Arial"/>
                <w:sz w:val="20"/>
                <w:szCs w:val="20"/>
              </w:rPr>
              <w:br/>
              <w:t>основные средства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1 144 873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302 248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248 753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241 399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4,4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-903 474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-78,9</w:t>
            </w:r>
          </w:p>
        </w:tc>
      </w:tr>
      <w:tr w:rsidR="00521AA1" w:rsidTr="00521AA1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21AA1" w:rsidRPr="00521AA1" w:rsidRDefault="00521AA1" w:rsidP="00521AA1">
            <w:pPr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нематериальные активы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3 353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3 653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2 711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14 881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&lt;0,1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&lt;0,1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+11 528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+4,4 раза</w:t>
            </w:r>
          </w:p>
        </w:tc>
      </w:tr>
      <w:tr w:rsidR="00521AA1" w:rsidTr="00521AA1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21AA1" w:rsidRPr="00521AA1" w:rsidRDefault="00521AA1" w:rsidP="00521AA1">
            <w:pPr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 xml:space="preserve">2. Оборотные, всего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24 060 610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28 404 067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24 799 692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47 575 622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92,7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83,2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+23 515 012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+97,7</w:t>
            </w:r>
          </w:p>
        </w:tc>
      </w:tr>
      <w:tr w:rsidR="00521AA1" w:rsidTr="00521AA1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21AA1" w:rsidRPr="00521AA1" w:rsidRDefault="00521AA1" w:rsidP="00521AA1">
            <w:pPr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в том числе:</w:t>
            </w:r>
            <w:r w:rsidRPr="00521AA1">
              <w:rPr>
                <w:rFonts w:ascii="Arial" w:hAnsi="Arial" w:cs="Arial"/>
                <w:sz w:val="20"/>
                <w:szCs w:val="20"/>
              </w:rPr>
              <w:br/>
              <w:t>запасы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800 217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800 924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945 317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1 371 705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3,1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+571 488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+71,4</w:t>
            </w:r>
          </w:p>
        </w:tc>
      </w:tr>
      <w:tr w:rsidR="00521AA1" w:rsidTr="00521AA1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21AA1" w:rsidRPr="00521AA1" w:rsidRDefault="00521AA1" w:rsidP="00521AA1">
            <w:pPr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дебиторская задолженность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15 065 072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14 855 818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12 438 165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10 548 676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58,1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18,5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-4 516 396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-30</w:t>
            </w:r>
          </w:p>
        </w:tc>
      </w:tr>
      <w:tr w:rsidR="00521AA1" w:rsidTr="00521AA1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21AA1" w:rsidRPr="00521AA1" w:rsidRDefault="00521AA1" w:rsidP="00521AA1">
            <w:pPr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 xml:space="preserve">денежные средства и краткосрочные финансовые вложения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8 162 804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12 729 629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11 408 002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35 649 452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31,5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62,4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+27 486 648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+4,4 раза</w:t>
            </w:r>
          </w:p>
        </w:tc>
      </w:tr>
      <w:tr w:rsidR="00521AA1" w:rsidTr="00521AA1">
        <w:trPr>
          <w:jc w:val="center"/>
        </w:trPr>
        <w:tc>
          <w:tcPr>
            <w:tcW w:w="0" w:type="auto"/>
            <w:gridSpan w:val="9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21AA1" w:rsidRPr="00521AA1" w:rsidRDefault="00521AA1" w:rsidP="00521AA1">
            <w:pPr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bCs/>
                <w:sz w:val="20"/>
                <w:szCs w:val="20"/>
              </w:rPr>
              <w:t>Пассив</w:t>
            </w:r>
            <w:r w:rsidRPr="00521AA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21AA1" w:rsidTr="00521AA1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21AA1" w:rsidRPr="00521AA1" w:rsidRDefault="00521AA1" w:rsidP="00521AA1">
            <w:pPr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 xml:space="preserve">1. Собственный капитал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3 645 110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4 159 709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5 626 672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8 507 236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 xml:space="preserve">14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 xml:space="preserve">14,9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+4 862 126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 xml:space="preserve">+133,4 </w:t>
            </w:r>
          </w:p>
        </w:tc>
      </w:tr>
      <w:tr w:rsidR="00521AA1" w:rsidTr="00521AA1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21AA1" w:rsidRPr="00521AA1" w:rsidRDefault="00521AA1" w:rsidP="00521AA1">
            <w:pPr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 xml:space="preserve">2. Долгосрочные обязательства, всего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6 349 695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7 803 917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2 774 183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21 000 000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24,5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36,7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+14 650 305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+3,3 раза</w:t>
            </w:r>
          </w:p>
        </w:tc>
      </w:tr>
      <w:tr w:rsidR="00521AA1" w:rsidTr="00521AA1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21AA1" w:rsidRPr="00521AA1" w:rsidRDefault="00521AA1" w:rsidP="00521AA1">
            <w:pPr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 xml:space="preserve">в том числе: </w:t>
            </w:r>
            <w:r w:rsidRPr="00521AA1">
              <w:rPr>
                <w:rFonts w:ascii="Arial" w:hAnsi="Arial" w:cs="Arial"/>
                <w:sz w:val="20"/>
                <w:szCs w:val="20"/>
              </w:rPr>
              <w:br/>
              <w:t xml:space="preserve">заемные </w:t>
            </w:r>
            <w:r w:rsidRPr="00521AA1">
              <w:rPr>
                <w:rFonts w:ascii="Arial" w:hAnsi="Arial" w:cs="Arial"/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lastRenderedPageBreak/>
              <w:t>6 349 69</w:t>
            </w:r>
            <w:r w:rsidRPr="00521AA1"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lastRenderedPageBreak/>
              <w:t>7 803 91</w:t>
            </w:r>
            <w:r w:rsidRPr="00521AA1">
              <w:rPr>
                <w:rFonts w:ascii="Arial" w:hAnsi="Arial" w:cs="Arial"/>
                <w:sz w:val="20"/>
                <w:szCs w:val="20"/>
              </w:rPr>
              <w:lastRenderedPageBreak/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lastRenderedPageBreak/>
              <w:t>2 254 40</w:t>
            </w:r>
            <w:r w:rsidRPr="00521AA1"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lastRenderedPageBreak/>
              <w:t>21 000 0</w:t>
            </w:r>
            <w:r w:rsidRPr="00521AA1">
              <w:rPr>
                <w:rFonts w:ascii="Arial" w:hAnsi="Arial" w:cs="Arial"/>
                <w:sz w:val="20"/>
                <w:szCs w:val="20"/>
              </w:rPr>
              <w:lastRenderedPageBreak/>
              <w:t>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lastRenderedPageBreak/>
              <w:t>24,5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36,7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+14 650 3</w:t>
            </w:r>
            <w:r w:rsidRPr="00521AA1">
              <w:rPr>
                <w:rFonts w:ascii="Arial" w:hAnsi="Arial" w:cs="Arial"/>
                <w:sz w:val="20"/>
                <w:szCs w:val="20"/>
              </w:rPr>
              <w:lastRenderedPageBreak/>
              <w:t>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lastRenderedPageBreak/>
              <w:t xml:space="preserve">+3,3 </w:t>
            </w:r>
            <w:r w:rsidRPr="00521AA1">
              <w:rPr>
                <w:rFonts w:ascii="Arial" w:hAnsi="Arial" w:cs="Arial"/>
                <w:sz w:val="20"/>
                <w:szCs w:val="20"/>
              </w:rPr>
              <w:lastRenderedPageBreak/>
              <w:t>раза</w:t>
            </w:r>
          </w:p>
        </w:tc>
      </w:tr>
      <w:tr w:rsidR="00521AA1" w:rsidTr="00521AA1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21AA1" w:rsidRPr="00521AA1" w:rsidRDefault="00521AA1" w:rsidP="00521AA1">
            <w:pPr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lastRenderedPageBreak/>
              <w:t xml:space="preserve">3. Краткосрочные обязательства*, всего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15 949 510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18 421 415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22 817 145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27 659 022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61,5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48,4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+11 709 512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+73,4</w:t>
            </w:r>
          </w:p>
        </w:tc>
      </w:tr>
      <w:tr w:rsidR="00521AA1" w:rsidTr="00521AA1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21AA1" w:rsidRPr="00521AA1" w:rsidRDefault="00521AA1" w:rsidP="00521AA1">
            <w:pPr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 xml:space="preserve">в том числе: </w:t>
            </w:r>
            <w:r w:rsidRPr="00521AA1">
              <w:rPr>
                <w:rFonts w:ascii="Arial" w:hAnsi="Arial" w:cs="Arial"/>
                <w:sz w:val="20"/>
                <w:szCs w:val="20"/>
              </w:rPr>
              <w:br/>
              <w:t>заемные средства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481 152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30 690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1,9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-450 462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sz w:val="20"/>
                <w:szCs w:val="20"/>
              </w:rPr>
              <w:t>-93,6</w:t>
            </w:r>
          </w:p>
        </w:tc>
      </w:tr>
      <w:tr w:rsidR="00521AA1" w:rsidTr="00521AA1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21AA1" w:rsidRPr="00521AA1" w:rsidRDefault="00521AA1" w:rsidP="00521AA1">
            <w:pPr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Fonts w:ascii="Arial" w:hAnsi="Arial" w:cs="Arial"/>
                <w:bCs/>
                <w:sz w:val="20"/>
                <w:szCs w:val="20"/>
              </w:rPr>
              <w:t>Валюта баланса</w:t>
            </w:r>
            <w:r w:rsidRPr="00521AA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Style w:val="a5"/>
                <w:rFonts w:ascii="Arial" w:hAnsi="Arial" w:cs="Arial"/>
                <w:b w:val="0"/>
                <w:sz w:val="20"/>
                <w:szCs w:val="20"/>
              </w:rPr>
              <w:t>25 944 315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Style w:val="a5"/>
                <w:rFonts w:ascii="Arial" w:hAnsi="Arial" w:cs="Arial"/>
                <w:b w:val="0"/>
                <w:sz w:val="20"/>
                <w:szCs w:val="20"/>
              </w:rPr>
              <w:t>30 385 041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Style w:val="a5"/>
                <w:rFonts w:ascii="Arial" w:hAnsi="Arial" w:cs="Arial"/>
                <w:b w:val="0"/>
                <w:sz w:val="20"/>
                <w:szCs w:val="20"/>
              </w:rPr>
              <w:t>31 218 000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Style w:val="a5"/>
                <w:rFonts w:ascii="Arial" w:hAnsi="Arial" w:cs="Arial"/>
                <w:b w:val="0"/>
                <w:sz w:val="20"/>
                <w:szCs w:val="20"/>
              </w:rPr>
              <w:t>57 166 258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Style w:val="a5"/>
                <w:rFonts w:ascii="Arial" w:hAnsi="Arial" w:cs="Arial"/>
                <w:b w:val="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Style w:val="a5"/>
                <w:rFonts w:ascii="Arial" w:hAnsi="Arial" w:cs="Arial"/>
                <w:b w:val="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Style w:val="a5"/>
                <w:rFonts w:ascii="Arial" w:hAnsi="Arial" w:cs="Arial"/>
                <w:b w:val="0"/>
                <w:sz w:val="20"/>
                <w:szCs w:val="20"/>
              </w:rPr>
              <w:t>+31 221 943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521AA1" w:rsidRDefault="00521AA1" w:rsidP="00521A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1AA1">
              <w:rPr>
                <w:rStyle w:val="a5"/>
                <w:rFonts w:ascii="Arial" w:hAnsi="Arial" w:cs="Arial"/>
                <w:b w:val="0"/>
                <w:sz w:val="20"/>
                <w:szCs w:val="20"/>
              </w:rPr>
              <w:t xml:space="preserve">+120,3 </w:t>
            </w:r>
          </w:p>
        </w:tc>
      </w:tr>
    </w:tbl>
    <w:p w:rsidR="00521AA1" w:rsidRDefault="00521AA1" w:rsidP="00521AA1">
      <w:pPr>
        <w:rPr>
          <w:rFonts w:ascii="Arial" w:hAnsi="Arial" w:cs="Arial"/>
          <w:sz w:val="19"/>
          <w:szCs w:val="19"/>
          <w:lang w:val="en-US"/>
        </w:rPr>
      </w:pPr>
    </w:p>
    <w:p w:rsidR="00521AA1" w:rsidRPr="00521AA1" w:rsidRDefault="00521AA1" w:rsidP="00521AA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1AA1">
        <w:rPr>
          <w:rFonts w:ascii="Times New Roman" w:hAnsi="Times New Roman" w:cs="Times New Roman"/>
          <w:sz w:val="28"/>
          <w:szCs w:val="28"/>
        </w:rPr>
        <w:t>* Без доходов будущих периодов, возникших в связи с безвозмездным получением имущества и государственной помощи, включенных в собственный капитал.</w:t>
      </w:r>
    </w:p>
    <w:p w:rsidR="00521AA1" w:rsidRPr="00521AA1" w:rsidRDefault="00521AA1" w:rsidP="00521AA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21AA1">
        <w:rPr>
          <w:sz w:val="28"/>
          <w:szCs w:val="28"/>
        </w:rPr>
        <w:t xml:space="preserve">Структура активов организации на последний день анализируемого периода характеризуется соотношением: 16,8% </w:t>
      </w:r>
      <w:proofErr w:type="spellStart"/>
      <w:r w:rsidRPr="00521AA1">
        <w:rPr>
          <w:sz w:val="28"/>
          <w:szCs w:val="28"/>
        </w:rPr>
        <w:t>внеоборотных</w:t>
      </w:r>
      <w:proofErr w:type="spellEnd"/>
      <w:r w:rsidRPr="00521AA1">
        <w:rPr>
          <w:sz w:val="28"/>
          <w:szCs w:val="28"/>
        </w:rPr>
        <w:t xml:space="preserve"> активов и 83,2% текущих. Активы организации за весь анализируемый период значительно увеличились (на 120,3%). Учитывая значительный рост активов, необходимо отметить, что собственный капитал увеличился еще в большей степени – на 133,4%. Опережающее увеличение собственного капитала относительно общего изменения активов является положительным показателем.</w:t>
      </w:r>
    </w:p>
    <w:p w:rsidR="00521AA1" w:rsidRPr="00521AA1" w:rsidRDefault="00521AA1" w:rsidP="00521AA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21AA1">
        <w:rPr>
          <w:sz w:val="28"/>
          <w:szCs w:val="28"/>
        </w:rPr>
        <w:t>Структура активов организации в разрезе основных групп представлена ниже на диаграмме:</w:t>
      </w:r>
    </w:p>
    <w:p w:rsidR="00521AA1" w:rsidRPr="00521AA1" w:rsidRDefault="00521AA1" w:rsidP="00521AA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21AA1">
        <w:rPr>
          <w:noProof/>
          <w:sz w:val="28"/>
          <w:szCs w:val="28"/>
        </w:rPr>
        <w:lastRenderedPageBreak/>
        <w:drawing>
          <wp:inline distT="0" distB="0" distL="0" distR="0">
            <wp:extent cx="6096000" cy="2809875"/>
            <wp:effectExtent l="19050" t="0" r="0" b="0"/>
            <wp:docPr id="2" name="Рисунок 1" descr="C:\EC2C4CE6\77451_f3ee3.files\image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EC2C4CE6\77451_f3ee3.files\image00.png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1AA1" w:rsidRPr="00521AA1" w:rsidRDefault="00521AA1" w:rsidP="00521AA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21AA1">
        <w:rPr>
          <w:sz w:val="28"/>
          <w:szCs w:val="28"/>
        </w:rPr>
        <w:t>Рост величины активов организации связан, в первую очередь, с ростом следующих позиций актива бухгалтерского баланса (в скобках указана доля изменения статьи в общей сумме всех положительно изменившихся статей):</w:t>
      </w:r>
    </w:p>
    <w:p w:rsidR="00521AA1" w:rsidRPr="00521AA1" w:rsidRDefault="00521AA1" w:rsidP="00521AA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AA1">
        <w:rPr>
          <w:rFonts w:ascii="Times New Roman" w:hAnsi="Times New Roman" w:cs="Times New Roman"/>
          <w:sz w:val="28"/>
          <w:szCs w:val="28"/>
        </w:rPr>
        <w:t>денежные средства и денежные эквиваленты – 27 486 648 тыс. руб. (75%)</w:t>
      </w:r>
    </w:p>
    <w:p w:rsidR="00521AA1" w:rsidRPr="00521AA1" w:rsidRDefault="00521AA1" w:rsidP="00521AA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AA1">
        <w:rPr>
          <w:rFonts w:ascii="Times New Roman" w:hAnsi="Times New Roman" w:cs="Times New Roman"/>
          <w:sz w:val="28"/>
          <w:szCs w:val="28"/>
        </w:rPr>
        <w:t>долгосрочные финансовые вложения – 6 607 375 тыс. руб. (18%)</w:t>
      </w:r>
    </w:p>
    <w:p w:rsidR="00521AA1" w:rsidRPr="00521AA1" w:rsidRDefault="00521AA1" w:rsidP="00521AA1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AA1">
        <w:rPr>
          <w:rFonts w:ascii="Times New Roman" w:hAnsi="Times New Roman" w:cs="Times New Roman"/>
          <w:sz w:val="28"/>
          <w:szCs w:val="28"/>
        </w:rPr>
        <w:t xml:space="preserve">прочие </w:t>
      </w:r>
      <w:proofErr w:type="spellStart"/>
      <w:r w:rsidRPr="00521AA1">
        <w:rPr>
          <w:rFonts w:ascii="Times New Roman" w:hAnsi="Times New Roman" w:cs="Times New Roman"/>
          <w:sz w:val="28"/>
          <w:szCs w:val="28"/>
        </w:rPr>
        <w:t>внеоборотные</w:t>
      </w:r>
      <w:proofErr w:type="spellEnd"/>
      <w:r w:rsidRPr="00521AA1">
        <w:rPr>
          <w:rFonts w:ascii="Times New Roman" w:hAnsi="Times New Roman" w:cs="Times New Roman"/>
          <w:sz w:val="28"/>
          <w:szCs w:val="28"/>
        </w:rPr>
        <w:t xml:space="preserve"> активы – 1 991 502 тыс. руб. (5,4%)</w:t>
      </w:r>
    </w:p>
    <w:p w:rsidR="00521AA1" w:rsidRPr="00521AA1" w:rsidRDefault="00521AA1" w:rsidP="00521AA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21AA1">
        <w:rPr>
          <w:sz w:val="28"/>
          <w:szCs w:val="28"/>
        </w:rPr>
        <w:t>Одновременно, в пассиве баланса наибольший прирост наблюдается по строкам:</w:t>
      </w:r>
    </w:p>
    <w:p w:rsidR="00521AA1" w:rsidRPr="00521AA1" w:rsidRDefault="00521AA1" w:rsidP="00521AA1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AA1">
        <w:rPr>
          <w:rFonts w:ascii="Times New Roman" w:hAnsi="Times New Roman" w:cs="Times New Roman"/>
          <w:sz w:val="28"/>
          <w:szCs w:val="28"/>
        </w:rPr>
        <w:t>долгосрочные заемные средства – 14 650 305 тыс. руб. (45,8%)</w:t>
      </w:r>
    </w:p>
    <w:p w:rsidR="00521AA1" w:rsidRPr="00521AA1" w:rsidRDefault="00521AA1" w:rsidP="00521AA1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AA1">
        <w:rPr>
          <w:rFonts w:ascii="Times New Roman" w:hAnsi="Times New Roman" w:cs="Times New Roman"/>
          <w:sz w:val="28"/>
          <w:szCs w:val="28"/>
        </w:rPr>
        <w:t>кредиторская задолженность – 9 838 391 тыс. руб. (30,7%)</w:t>
      </w:r>
    </w:p>
    <w:p w:rsidR="00521AA1" w:rsidRPr="00521AA1" w:rsidRDefault="00521AA1" w:rsidP="00521AA1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AA1">
        <w:rPr>
          <w:rFonts w:ascii="Times New Roman" w:hAnsi="Times New Roman" w:cs="Times New Roman"/>
          <w:sz w:val="28"/>
          <w:szCs w:val="28"/>
        </w:rPr>
        <w:t>нераспределенная прибыль (непокрытый убыток) – 4 851 732 тыс. руб. (15,2%)</w:t>
      </w:r>
    </w:p>
    <w:p w:rsidR="00521AA1" w:rsidRPr="00521AA1" w:rsidRDefault="00521AA1" w:rsidP="00521AA1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AA1">
        <w:rPr>
          <w:rFonts w:ascii="Times New Roman" w:hAnsi="Times New Roman" w:cs="Times New Roman"/>
          <w:sz w:val="28"/>
          <w:szCs w:val="28"/>
        </w:rPr>
        <w:t>прочие краткосрочные обязательства – 2 437 811 тыс. руб. (7,6%)</w:t>
      </w:r>
    </w:p>
    <w:p w:rsidR="00521AA1" w:rsidRPr="00521AA1" w:rsidRDefault="00521AA1" w:rsidP="00521AA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21AA1">
        <w:rPr>
          <w:sz w:val="28"/>
          <w:szCs w:val="28"/>
        </w:rPr>
        <w:t>Среди отрицательно изменившихся статей баланса можно выделить "дебиторская задолженность" в активе и "краткосрочные заемные средства" в пассиве (-4 516 396 тыс. руб. и -450 462 тыс. руб. соответственно).</w:t>
      </w:r>
    </w:p>
    <w:p w:rsidR="00521AA1" w:rsidRPr="00521AA1" w:rsidRDefault="00521AA1" w:rsidP="00521AA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21AA1">
        <w:rPr>
          <w:sz w:val="28"/>
          <w:szCs w:val="28"/>
        </w:rPr>
        <w:t>Собственный капитал организации по состоянию на 31.12.2017 равнялся 8 507 236,0 тыс. руб. За рассматриваемый период (с 31.12.2014 по 31.12.2017) собственный капитал организации очень сильно вырос (на 133,4%).</w:t>
      </w:r>
    </w:p>
    <w:p w:rsidR="00521AA1" w:rsidRPr="00521AA1" w:rsidRDefault="00521AA1" w:rsidP="00521AA1">
      <w:pPr>
        <w:pStyle w:val="3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bookmarkStart w:id="11" w:name="_Toc536553435"/>
      <w:r w:rsidRPr="00521AA1">
        <w:rPr>
          <w:b w:val="0"/>
          <w:sz w:val="28"/>
          <w:szCs w:val="28"/>
        </w:rPr>
        <w:lastRenderedPageBreak/>
        <w:t>Оценка стоимости чистых активов организации</w:t>
      </w:r>
      <w:bookmarkEnd w:id="11"/>
    </w:p>
    <w:tbl>
      <w:tblPr>
        <w:tblW w:w="475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95"/>
        <w:gridCol w:w="901"/>
        <w:gridCol w:w="902"/>
        <w:gridCol w:w="902"/>
        <w:gridCol w:w="902"/>
        <w:gridCol w:w="1346"/>
        <w:gridCol w:w="1346"/>
        <w:gridCol w:w="914"/>
        <w:gridCol w:w="1107"/>
      </w:tblGrid>
      <w:tr w:rsidR="00521AA1" w:rsidTr="00521AA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2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</w:p>
        </w:tc>
        <w:tc>
          <w:tcPr>
            <w:tcW w:w="0" w:type="auto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2C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2C">
              <w:rPr>
                <w:rFonts w:ascii="Times New Roman" w:hAnsi="Times New Roman" w:cs="Times New Roman"/>
                <w:sz w:val="24"/>
                <w:szCs w:val="24"/>
              </w:rPr>
              <w:t>Изменение</w:t>
            </w:r>
          </w:p>
        </w:tc>
      </w:tr>
      <w:tr w:rsidR="00521AA1" w:rsidTr="00521AA1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137D2C" w:rsidRDefault="00521AA1" w:rsidP="00521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2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137D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тыс. руб.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2C">
              <w:rPr>
                <w:rFonts w:ascii="Times New Roman" w:hAnsi="Times New Roman" w:cs="Times New Roman"/>
                <w:sz w:val="24"/>
                <w:szCs w:val="24"/>
              </w:rPr>
              <w:t xml:space="preserve">в % к валюте баланса 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тыс. руб.</w:t>
            </w:r>
            <w:r w:rsidRPr="00137D2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137D2C">
              <w:rPr>
                <w:rFonts w:ascii="Times New Roman" w:hAnsi="Times New Roman" w:cs="Times New Roman"/>
                <w:sz w:val="24"/>
                <w:szCs w:val="24"/>
              </w:rPr>
              <w:t>(гр.5-гр.2)</w:t>
            </w:r>
          </w:p>
        </w:tc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2C">
              <w:rPr>
                <w:rFonts w:ascii="Times New Roman" w:hAnsi="Times New Roman" w:cs="Times New Roman"/>
                <w:sz w:val="24"/>
                <w:szCs w:val="24"/>
              </w:rPr>
              <w:t>± %</w:t>
            </w:r>
            <w:r w:rsidRPr="00137D2C">
              <w:rPr>
                <w:rFonts w:ascii="Times New Roman" w:hAnsi="Times New Roman" w:cs="Times New Roman"/>
                <w:sz w:val="24"/>
                <w:szCs w:val="24"/>
              </w:rPr>
              <w:br/>
              <w:t>((гр.5-гр.2) : гр.2)</w:t>
            </w:r>
          </w:p>
        </w:tc>
      </w:tr>
      <w:tr w:rsidR="00521AA1" w:rsidTr="00521AA1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137D2C" w:rsidRDefault="00521AA1" w:rsidP="00521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2C">
              <w:rPr>
                <w:rFonts w:ascii="Times New Roman" w:hAnsi="Times New Roman" w:cs="Times New Roman"/>
                <w:sz w:val="24"/>
                <w:szCs w:val="24"/>
              </w:rPr>
              <w:t xml:space="preserve">31.12.2014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2C">
              <w:rPr>
                <w:rFonts w:ascii="Times New Roman" w:hAnsi="Times New Roman" w:cs="Times New Roman"/>
                <w:sz w:val="24"/>
                <w:szCs w:val="24"/>
              </w:rPr>
              <w:t xml:space="preserve">31.12.2015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2C">
              <w:rPr>
                <w:rFonts w:ascii="Times New Roman" w:hAnsi="Times New Roman" w:cs="Times New Roman"/>
                <w:sz w:val="24"/>
                <w:szCs w:val="24"/>
              </w:rPr>
              <w:t xml:space="preserve">31.12.2016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2C">
              <w:rPr>
                <w:rFonts w:ascii="Times New Roman" w:hAnsi="Times New Roman" w:cs="Times New Roman"/>
                <w:sz w:val="24"/>
                <w:szCs w:val="24"/>
              </w:rPr>
              <w:t xml:space="preserve">31.12.2017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2C">
              <w:rPr>
                <w:rFonts w:ascii="Times New Roman" w:hAnsi="Times New Roman" w:cs="Times New Roman"/>
                <w:sz w:val="24"/>
                <w:szCs w:val="24"/>
              </w:rPr>
              <w:t>на начало</w:t>
            </w:r>
            <w:r w:rsidRPr="00137D2C">
              <w:rPr>
                <w:rFonts w:ascii="Times New Roman" w:hAnsi="Times New Roman" w:cs="Times New Roman"/>
                <w:sz w:val="24"/>
                <w:szCs w:val="24"/>
              </w:rPr>
              <w:br/>
              <w:t>анализируемого</w:t>
            </w:r>
            <w:r w:rsidRPr="00137D2C">
              <w:rPr>
                <w:rFonts w:ascii="Times New Roman" w:hAnsi="Times New Roman" w:cs="Times New Roman"/>
                <w:sz w:val="24"/>
                <w:szCs w:val="24"/>
              </w:rPr>
              <w:br/>
              <w:t>периода</w:t>
            </w:r>
            <w:r w:rsidRPr="00137D2C">
              <w:rPr>
                <w:rFonts w:ascii="Times New Roman" w:hAnsi="Times New Roman" w:cs="Times New Roman"/>
                <w:sz w:val="24"/>
                <w:szCs w:val="24"/>
              </w:rPr>
              <w:br/>
              <w:t>(31.12.2014)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2C">
              <w:rPr>
                <w:rFonts w:ascii="Times New Roman" w:hAnsi="Times New Roman" w:cs="Times New Roman"/>
                <w:sz w:val="24"/>
                <w:szCs w:val="24"/>
              </w:rPr>
              <w:t>на конец</w:t>
            </w:r>
            <w:r w:rsidRPr="00137D2C">
              <w:rPr>
                <w:rFonts w:ascii="Times New Roman" w:hAnsi="Times New Roman" w:cs="Times New Roman"/>
                <w:sz w:val="24"/>
                <w:szCs w:val="24"/>
              </w:rPr>
              <w:br/>
              <w:t>анализируемого</w:t>
            </w:r>
            <w:r w:rsidRPr="00137D2C">
              <w:rPr>
                <w:rFonts w:ascii="Times New Roman" w:hAnsi="Times New Roman" w:cs="Times New Roman"/>
                <w:sz w:val="24"/>
                <w:szCs w:val="24"/>
              </w:rPr>
              <w:br/>
              <w:t>периода</w:t>
            </w:r>
            <w:r w:rsidRPr="00137D2C">
              <w:rPr>
                <w:rFonts w:ascii="Times New Roman" w:hAnsi="Times New Roman" w:cs="Times New Roman"/>
                <w:sz w:val="24"/>
                <w:szCs w:val="24"/>
              </w:rPr>
              <w:br/>
              <w:t>(31.12.2017)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137D2C" w:rsidRDefault="00521AA1" w:rsidP="00521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137D2C" w:rsidRDefault="00521AA1" w:rsidP="00521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AA1" w:rsidTr="00521AA1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2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2C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2C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2C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21AA1" w:rsidTr="00521AA1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137D2C" w:rsidRDefault="00521AA1" w:rsidP="0052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D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37D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Чистые активы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2C">
              <w:rPr>
                <w:rFonts w:ascii="Times New Roman" w:hAnsi="Times New Roman" w:cs="Times New Roman"/>
                <w:sz w:val="24"/>
                <w:szCs w:val="24"/>
              </w:rPr>
              <w:t>3 645 110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2C">
              <w:rPr>
                <w:rFonts w:ascii="Times New Roman" w:hAnsi="Times New Roman" w:cs="Times New Roman"/>
                <w:sz w:val="24"/>
                <w:szCs w:val="24"/>
              </w:rPr>
              <w:t>4 159 709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2C">
              <w:rPr>
                <w:rFonts w:ascii="Times New Roman" w:hAnsi="Times New Roman" w:cs="Times New Roman"/>
                <w:sz w:val="24"/>
                <w:szCs w:val="24"/>
              </w:rPr>
              <w:t>5 626 672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2C">
              <w:rPr>
                <w:rFonts w:ascii="Times New Roman" w:hAnsi="Times New Roman" w:cs="Times New Roman"/>
                <w:sz w:val="24"/>
                <w:szCs w:val="24"/>
              </w:rPr>
              <w:t>8 507 236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2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2C">
              <w:rPr>
                <w:rFonts w:ascii="Times New Roman" w:hAnsi="Times New Roman" w:cs="Times New Roman"/>
                <w:sz w:val="24"/>
                <w:szCs w:val="24"/>
              </w:rPr>
              <w:t>14,9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2C">
              <w:rPr>
                <w:rFonts w:ascii="Times New Roman" w:hAnsi="Times New Roman" w:cs="Times New Roman"/>
                <w:sz w:val="24"/>
                <w:szCs w:val="24"/>
              </w:rPr>
              <w:t>+4 862 126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2C">
              <w:rPr>
                <w:rFonts w:ascii="Times New Roman" w:hAnsi="Times New Roman" w:cs="Times New Roman"/>
                <w:sz w:val="24"/>
                <w:szCs w:val="24"/>
              </w:rPr>
              <w:t>+133,4</w:t>
            </w:r>
          </w:p>
        </w:tc>
      </w:tr>
      <w:tr w:rsidR="00521AA1" w:rsidTr="00521AA1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137D2C" w:rsidRDefault="00521AA1" w:rsidP="0052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D2C">
              <w:rPr>
                <w:rFonts w:ascii="Times New Roman" w:hAnsi="Times New Roman" w:cs="Times New Roman"/>
                <w:sz w:val="24"/>
                <w:szCs w:val="24"/>
              </w:rPr>
              <w:t xml:space="preserve">2. Уставный капитал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2C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2C">
              <w:rPr>
                <w:rFonts w:ascii="Times New Roman" w:hAnsi="Times New Roman" w:cs="Times New Roman"/>
                <w:sz w:val="24"/>
                <w:szCs w:val="24"/>
              </w:rPr>
              <w:t>204 134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2C">
              <w:rPr>
                <w:rFonts w:ascii="Times New Roman" w:hAnsi="Times New Roman" w:cs="Times New Roman"/>
                <w:sz w:val="24"/>
                <w:szCs w:val="24"/>
              </w:rPr>
              <w:t>204 134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2C">
              <w:rPr>
                <w:rFonts w:ascii="Times New Roman" w:hAnsi="Times New Roman" w:cs="Times New Roman"/>
                <w:sz w:val="24"/>
                <w:szCs w:val="24"/>
              </w:rPr>
              <w:t>204 134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2C">
              <w:rPr>
                <w:rFonts w:ascii="Times New Roman" w:hAnsi="Times New Roman" w:cs="Times New Roman"/>
                <w:sz w:val="24"/>
                <w:szCs w:val="24"/>
              </w:rPr>
              <w:t>&lt;0,1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2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2C">
              <w:rPr>
                <w:rFonts w:ascii="Times New Roman" w:hAnsi="Times New Roman" w:cs="Times New Roman"/>
                <w:sz w:val="24"/>
                <w:szCs w:val="24"/>
              </w:rPr>
              <w:t>+204 032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2C">
              <w:rPr>
                <w:rFonts w:ascii="Times New Roman" w:hAnsi="Times New Roman" w:cs="Times New Roman"/>
                <w:sz w:val="24"/>
                <w:szCs w:val="24"/>
              </w:rPr>
              <w:t>+2 001,3 раза</w:t>
            </w:r>
          </w:p>
        </w:tc>
      </w:tr>
      <w:tr w:rsidR="00521AA1" w:rsidTr="00521AA1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137D2C" w:rsidRDefault="00521AA1" w:rsidP="00521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D2C">
              <w:rPr>
                <w:rFonts w:ascii="Times New Roman" w:hAnsi="Times New Roman" w:cs="Times New Roman"/>
                <w:sz w:val="24"/>
                <w:szCs w:val="24"/>
              </w:rPr>
              <w:t>3. Превышение чистых активов над уставным капиталом (стр.1-стр.2)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2C">
              <w:rPr>
                <w:rFonts w:ascii="Times New Roman" w:hAnsi="Times New Roman" w:cs="Times New Roman"/>
                <w:sz w:val="24"/>
                <w:szCs w:val="24"/>
              </w:rPr>
              <w:t>3 645 008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2C">
              <w:rPr>
                <w:rFonts w:ascii="Times New Roman" w:hAnsi="Times New Roman" w:cs="Times New Roman"/>
                <w:sz w:val="24"/>
                <w:szCs w:val="24"/>
              </w:rPr>
              <w:t>3 955 575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2C">
              <w:rPr>
                <w:rFonts w:ascii="Times New Roman" w:hAnsi="Times New Roman" w:cs="Times New Roman"/>
                <w:sz w:val="24"/>
                <w:szCs w:val="24"/>
              </w:rPr>
              <w:t>5 422 538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2C">
              <w:rPr>
                <w:rFonts w:ascii="Times New Roman" w:hAnsi="Times New Roman" w:cs="Times New Roman"/>
                <w:sz w:val="24"/>
                <w:szCs w:val="24"/>
              </w:rPr>
              <w:t>8 303 102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2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2C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2C">
              <w:rPr>
                <w:rFonts w:ascii="Times New Roman" w:hAnsi="Times New Roman" w:cs="Times New Roman"/>
                <w:sz w:val="24"/>
                <w:szCs w:val="24"/>
              </w:rPr>
              <w:t>+4 658 094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D2C">
              <w:rPr>
                <w:rFonts w:ascii="Times New Roman" w:hAnsi="Times New Roman" w:cs="Times New Roman"/>
                <w:sz w:val="24"/>
                <w:szCs w:val="24"/>
              </w:rPr>
              <w:t>+127,8</w:t>
            </w:r>
          </w:p>
        </w:tc>
      </w:tr>
    </w:tbl>
    <w:p w:rsidR="00521AA1" w:rsidRPr="00137D2C" w:rsidRDefault="00521AA1" w:rsidP="00137D2C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rFonts w:eastAsiaTheme="minorEastAsia"/>
          <w:sz w:val="28"/>
          <w:szCs w:val="28"/>
        </w:rPr>
      </w:pPr>
      <w:r w:rsidRPr="00137D2C">
        <w:rPr>
          <w:sz w:val="28"/>
          <w:szCs w:val="28"/>
        </w:rPr>
        <w:t xml:space="preserve">Чистые активы организации на 31 декабря 2017 г. намного (в 41,7 раза) превышают уставный капитал. Данное соотношение положительно характеризует финансовое положение, полностью удовлетворяя требованиям нормативных актов к величине чистых активов организации. Более того, определив текущее состояние показателя, необходимо отметить увеличение чистых активов на 133,4% в течение анализируемого периода. Превышение чистых активов над уставным капиталом и в то же время их увеличение за период говорит о хорошем финансовом положении организации по данному признаку. Наглядное изменение чистых активов и уставного капитал </w:t>
      </w:r>
      <w:r w:rsidRPr="00137D2C">
        <w:rPr>
          <w:sz w:val="28"/>
          <w:szCs w:val="28"/>
        </w:rPr>
        <w:lastRenderedPageBreak/>
        <w:t>представлено на следующем графике.</w:t>
      </w:r>
    </w:p>
    <w:p w:rsidR="00521AA1" w:rsidRPr="00137D2C" w:rsidRDefault="00521AA1" w:rsidP="00137D2C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37D2C">
        <w:rPr>
          <w:noProof/>
          <w:sz w:val="28"/>
          <w:szCs w:val="28"/>
        </w:rPr>
        <w:drawing>
          <wp:inline distT="0" distB="0" distL="0" distR="0">
            <wp:extent cx="6096000" cy="3333750"/>
            <wp:effectExtent l="19050" t="0" r="0" b="0"/>
            <wp:docPr id="4" name="Рисунок 2" descr="C:\EC2C4CE6\77451_f3ee3.files\image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EC2C4CE6\77451_f3ee3.files\image01.png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6741" w:rsidRPr="000B61C8" w:rsidRDefault="00521AA1" w:rsidP="00137D2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D2C">
        <w:rPr>
          <w:rFonts w:ascii="Times New Roman" w:hAnsi="Times New Roman" w:cs="Times New Roman"/>
          <w:sz w:val="28"/>
          <w:szCs w:val="28"/>
        </w:rPr>
        <w:t>Рост уставного капитала в анализируемом периоде имел скачкообразный характер.</w:t>
      </w:r>
    </w:p>
    <w:p w:rsidR="00521AA1" w:rsidRPr="00137D2C" w:rsidRDefault="00521AA1" w:rsidP="00137D2C">
      <w:pPr>
        <w:pStyle w:val="4"/>
        <w:keepNext w:val="0"/>
        <w:keepLines w:val="0"/>
        <w:widowControl w:val="0"/>
        <w:spacing w:before="0" w:line="36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</w:pPr>
      <w:r w:rsidRPr="00137D2C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Анализ финансовой устойчивости по величине излишка (недостатка) собственных оборотных средств</w:t>
      </w:r>
    </w:p>
    <w:tbl>
      <w:tblPr>
        <w:tblW w:w="475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95"/>
        <w:gridCol w:w="1561"/>
        <w:gridCol w:w="1557"/>
        <w:gridCol w:w="984"/>
        <w:gridCol w:w="984"/>
        <w:gridCol w:w="984"/>
        <w:gridCol w:w="1079"/>
      </w:tblGrid>
      <w:tr w:rsidR="00521AA1" w:rsidTr="00521AA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D2C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собственных оборотных средств (СОС) 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D2C">
              <w:rPr>
                <w:rFonts w:ascii="Times New Roman" w:hAnsi="Times New Roman" w:cs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D2C">
              <w:rPr>
                <w:rFonts w:ascii="Times New Roman" w:hAnsi="Times New Roman" w:cs="Times New Roman"/>
                <w:sz w:val="20"/>
                <w:szCs w:val="20"/>
              </w:rPr>
              <w:t>Излишек (недостаток)</w:t>
            </w:r>
            <w:r w:rsidRPr="00137D2C">
              <w:rPr>
                <w:rStyle w:val="snoska"/>
                <w:rFonts w:ascii="Times New Roman" w:hAnsi="Times New Roman" w:cs="Times New Roman"/>
                <w:sz w:val="20"/>
                <w:szCs w:val="20"/>
              </w:rPr>
              <w:t>*</w:t>
            </w:r>
            <w:r w:rsidRPr="00137D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21AA1" w:rsidTr="00521AA1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137D2C" w:rsidRDefault="00521AA1" w:rsidP="00521A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D2C">
              <w:rPr>
                <w:rFonts w:ascii="Times New Roman" w:hAnsi="Times New Roman" w:cs="Times New Roman"/>
                <w:sz w:val="20"/>
                <w:szCs w:val="20"/>
              </w:rPr>
              <w:t>на начало анализируемого периода (31.12.2014)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D2C">
              <w:rPr>
                <w:rFonts w:ascii="Times New Roman" w:hAnsi="Times New Roman" w:cs="Times New Roman"/>
                <w:sz w:val="20"/>
                <w:szCs w:val="20"/>
              </w:rPr>
              <w:t>на конец анализируемого периода (31.12.2017)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D2C">
              <w:rPr>
                <w:rFonts w:ascii="Times New Roman" w:hAnsi="Times New Roman" w:cs="Times New Roman"/>
                <w:sz w:val="20"/>
                <w:szCs w:val="20"/>
              </w:rPr>
              <w:t>на 31.12.2014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D2C">
              <w:rPr>
                <w:rFonts w:ascii="Times New Roman" w:hAnsi="Times New Roman" w:cs="Times New Roman"/>
                <w:sz w:val="20"/>
                <w:szCs w:val="20"/>
              </w:rPr>
              <w:t>на 31.12.2015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D2C">
              <w:rPr>
                <w:rFonts w:ascii="Times New Roman" w:hAnsi="Times New Roman" w:cs="Times New Roman"/>
                <w:sz w:val="20"/>
                <w:szCs w:val="20"/>
              </w:rPr>
              <w:t>на 31.12.2016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D2C">
              <w:rPr>
                <w:rFonts w:ascii="Times New Roman" w:hAnsi="Times New Roman" w:cs="Times New Roman"/>
                <w:sz w:val="20"/>
                <w:szCs w:val="20"/>
              </w:rPr>
              <w:t>на 31.12.2017</w:t>
            </w:r>
          </w:p>
        </w:tc>
      </w:tr>
      <w:tr w:rsidR="00521AA1" w:rsidTr="00521AA1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37D2C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37D2C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37D2C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37D2C">
              <w:rPr>
                <w:rFonts w:ascii="Times New Roman" w:hAnsi="Times New Roman" w:cs="Times New Roman"/>
                <w:sz w:val="14"/>
                <w:szCs w:val="14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37D2C">
              <w:rPr>
                <w:rFonts w:ascii="Times New Roman" w:hAnsi="Times New Roman" w:cs="Times New Roman"/>
                <w:sz w:val="14"/>
                <w:szCs w:val="14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37D2C">
              <w:rPr>
                <w:rFonts w:ascii="Times New Roman" w:hAnsi="Times New Roman" w:cs="Times New Roman"/>
                <w:sz w:val="14"/>
                <w:szCs w:val="14"/>
              </w:rPr>
              <w:t xml:space="preserve">6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37D2C">
              <w:rPr>
                <w:rFonts w:ascii="Times New Roman" w:hAnsi="Times New Roman" w:cs="Times New Roman"/>
                <w:sz w:val="14"/>
                <w:szCs w:val="14"/>
              </w:rPr>
              <w:t xml:space="preserve">7 </w:t>
            </w:r>
          </w:p>
        </w:tc>
      </w:tr>
      <w:tr w:rsidR="00521AA1" w:rsidTr="00521AA1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21AA1" w:rsidRPr="00137D2C" w:rsidRDefault="00521AA1" w:rsidP="00521A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7D2C">
              <w:rPr>
                <w:rFonts w:ascii="Times New Roman" w:hAnsi="Times New Roman" w:cs="Times New Roman"/>
                <w:sz w:val="20"/>
                <w:szCs w:val="20"/>
              </w:rPr>
              <w:t>  СОС</w:t>
            </w:r>
            <w:r w:rsidRPr="00137D2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137D2C">
              <w:rPr>
                <w:rFonts w:ascii="Times New Roman" w:hAnsi="Times New Roman" w:cs="Times New Roman"/>
                <w:sz w:val="20"/>
                <w:szCs w:val="20"/>
              </w:rPr>
              <w:t xml:space="preserve"> (рассчитан без учета долгосрочных и краткосрочных пассивов)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D2C">
              <w:rPr>
                <w:rFonts w:ascii="Times New Roman" w:hAnsi="Times New Roman" w:cs="Times New Roman"/>
                <w:sz w:val="20"/>
                <w:szCs w:val="20"/>
              </w:rPr>
              <w:t>1 761 405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D2C">
              <w:rPr>
                <w:rFonts w:ascii="Times New Roman" w:hAnsi="Times New Roman" w:cs="Times New Roman"/>
                <w:sz w:val="20"/>
                <w:szCs w:val="20"/>
              </w:rPr>
              <w:t>-1 083 400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D2C">
              <w:rPr>
                <w:rFonts w:ascii="Times New Roman" w:hAnsi="Times New Roman" w:cs="Times New Roman"/>
                <w:sz w:val="20"/>
                <w:szCs w:val="20"/>
              </w:rPr>
              <w:t>+961 188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D2C">
              <w:rPr>
                <w:rFonts w:ascii="Times New Roman" w:hAnsi="Times New Roman" w:cs="Times New Roman"/>
                <w:sz w:val="20"/>
                <w:szCs w:val="20"/>
              </w:rPr>
              <w:t>+1 377 811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D2C">
              <w:rPr>
                <w:rFonts w:ascii="Times New Roman" w:hAnsi="Times New Roman" w:cs="Times New Roman"/>
                <w:sz w:val="20"/>
                <w:szCs w:val="20"/>
              </w:rPr>
              <w:t>-1 736 953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D2C">
              <w:rPr>
                <w:rFonts w:ascii="Times New Roman" w:hAnsi="Times New Roman" w:cs="Times New Roman"/>
                <w:sz w:val="20"/>
                <w:szCs w:val="20"/>
              </w:rPr>
              <w:t>-2 455 105</w:t>
            </w:r>
          </w:p>
        </w:tc>
      </w:tr>
      <w:tr w:rsidR="00521AA1" w:rsidTr="00521AA1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21AA1" w:rsidRPr="00137D2C" w:rsidRDefault="00521AA1" w:rsidP="00521A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7D2C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  <w:r w:rsidRPr="00137D2C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СОС</w:t>
            </w:r>
            <w:r w:rsidRPr="00137D2C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  <w:vertAlign w:val="subscript"/>
              </w:rPr>
              <w:t>2</w:t>
            </w:r>
            <w:r w:rsidRPr="00137D2C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137D2C">
              <w:rPr>
                <w:rFonts w:ascii="Times New Roman" w:hAnsi="Times New Roman" w:cs="Times New Roman"/>
                <w:sz w:val="20"/>
                <w:szCs w:val="20"/>
              </w:rPr>
              <w:t xml:space="preserve">(рассчитан с учетом долгосрочных пассивов; фактически равен чистому оборотному капиталу, </w:t>
            </w:r>
            <w:proofErr w:type="spellStart"/>
            <w:r w:rsidRPr="00137D2C">
              <w:rPr>
                <w:rFonts w:ascii="Times New Roman" w:hAnsi="Times New Roman" w:cs="Times New Roman"/>
                <w:sz w:val="20"/>
                <w:szCs w:val="20"/>
              </w:rPr>
              <w:t>Net</w:t>
            </w:r>
            <w:proofErr w:type="spellEnd"/>
            <w:r w:rsidRPr="00137D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7D2C">
              <w:rPr>
                <w:rFonts w:ascii="Times New Roman" w:hAnsi="Times New Roman" w:cs="Times New Roman"/>
                <w:sz w:val="20"/>
                <w:szCs w:val="20"/>
              </w:rPr>
              <w:t>Working</w:t>
            </w:r>
            <w:proofErr w:type="spellEnd"/>
            <w:r w:rsidRPr="00137D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7D2C">
              <w:rPr>
                <w:rFonts w:ascii="Times New Roman" w:hAnsi="Times New Roman" w:cs="Times New Roman"/>
                <w:sz w:val="20"/>
                <w:szCs w:val="20"/>
              </w:rPr>
              <w:t>Capital</w:t>
            </w:r>
            <w:proofErr w:type="spellEnd"/>
            <w:r w:rsidRPr="00137D2C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D2C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8 111 100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D2C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19 916 600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D2C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+7 310 883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D2C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+9 181 728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D2C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+1 037 230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D2C">
              <w:rPr>
                <w:rStyle w:val="a5"/>
                <w:rFonts w:ascii="Times New Roman" w:hAnsi="Times New Roman" w:cs="Times New Roman"/>
                <w:b w:val="0"/>
                <w:sz w:val="20"/>
                <w:szCs w:val="20"/>
              </w:rPr>
              <w:t>+18 544 895</w:t>
            </w:r>
          </w:p>
        </w:tc>
      </w:tr>
      <w:tr w:rsidR="00521AA1" w:rsidTr="00521AA1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21AA1" w:rsidRPr="00137D2C" w:rsidRDefault="00521AA1" w:rsidP="00521A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7D2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 СОС</w:t>
            </w:r>
            <w:r w:rsidRPr="00137D2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137D2C">
              <w:rPr>
                <w:rFonts w:ascii="Times New Roman" w:hAnsi="Times New Roman" w:cs="Times New Roman"/>
                <w:sz w:val="20"/>
                <w:szCs w:val="20"/>
              </w:rPr>
              <w:t xml:space="preserve"> (рассчитанные с учетом как долгосрочных пассивов, так и краткосрочной задолженности по кредитам и займам)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D2C">
              <w:rPr>
                <w:rFonts w:ascii="Times New Roman" w:hAnsi="Times New Roman" w:cs="Times New Roman"/>
                <w:sz w:val="20"/>
                <w:szCs w:val="20"/>
              </w:rPr>
              <w:t>8 592 252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D2C">
              <w:rPr>
                <w:rFonts w:ascii="Times New Roman" w:hAnsi="Times New Roman" w:cs="Times New Roman"/>
                <w:sz w:val="20"/>
                <w:szCs w:val="20"/>
              </w:rPr>
              <w:t>19 947 290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D2C">
              <w:rPr>
                <w:rFonts w:ascii="Times New Roman" w:hAnsi="Times New Roman" w:cs="Times New Roman"/>
                <w:sz w:val="20"/>
                <w:szCs w:val="20"/>
              </w:rPr>
              <w:t>+7 792 035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D2C">
              <w:rPr>
                <w:rFonts w:ascii="Times New Roman" w:hAnsi="Times New Roman" w:cs="Times New Roman"/>
                <w:sz w:val="20"/>
                <w:szCs w:val="20"/>
              </w:rPr>
              <w:t>+9 181 728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D2C">
              <w:rPr>
                <w:rFonts w:ascii="Times New Roman" w:hAnsi="Times New Roman" w:cs="Times New Roman"/>
                <w:sz w:val="20"/>
                <w:szCs w:val="20"/>
              </w:rPr>
              <w:t>+1 037 230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:rsidR="00521AA1" w:rsidRPr="00137D2C" w:rsidRDefault="00521AA1" w:rsidP="00521A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D2C">
              <w:rPr>
                <w:rFonts w:ascii="Times New Roman" w:hAnsi="Times New Roman" w:cs="Times New Roman"/>
                <w:sz w:val="20"/>
                <w:szCs w:val="20"/>
              </w:rPr>
              <w:t>+18 575 585</w:t>
            </w:r>
          </w:p>
        </w:tc>
      </w:tr>
    </w:tbl>
    <w:p w:rsidR="00521AA1" w:rsidRPr="00137D2C" w:rsidRDefault="00521AA1" w:rsidP="00137D2C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7D2C">
        <w:rPr>
          <w:rFonts w:ascii="Times New Roman" w:hAnsi="Times New Roman" w:cs="Times New Roman"/>
          <w:sz w:val="28"/>
          <w:szCs w:val="28"/>
        </w:rPr>
        <w:t>*Излишек (недостаток) СОС рассчитывается как разница между собственными оборотными средствами и величиной запасов и затрат.</w:t>
      </w:r>
    </w:p>
    <w:p w:rsidR="00521AA1" w:rsidRPr="00137D2C" w:rsidRDefault="00521AA1" w:rsidP="00137D2C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37D2C">
        <w:rPr>
          <w:sz w:val="28"/>
          <w:szCs w:val="28"/>
        </w:rPr>
        <w:t>Поскольку на 31.12.2017 наблюдается недостаток только собственных оборотных средств, рассчитанных по 1-му варианту (СОС</w:t>
      </w:r>
      <w:r w:rsidRPr="00137D2C">
        <w:rPr>
          <w:sz w:val="28"/>
          <w:szCs w:val="28"/>
          <w:vertAlign w:val="subscript"/>
        </w:rPr>
        <w:t>1</w:t>
      </w:r>
      <w:r w:rsidRPr="00137D2C">
        <w:rPr>
          <w:sz w:val="28"/>
          <w:szCs w:val="28"/>
        </w:rPr>
        <w:t>), финансовое положение организации по данному признаку можно характеризовать как нормальное. Более того два из трех показателей покрытия собственными оборотными средствами запасов за 3 последних года улучшили свои значения.</w:t>
      </w:r>
    </w:p>
    <w:p w:rsidR="00521AA1" w:rsidRPr="00137D2C" w:rsidRDefault="00521AA1" w:rsidP="00137D2C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37D2C">
        <w:rPr>
          <w:noProof/>
          <w:sz w:val="28"/>
          <w:szCs w:val="28"/>
        </w:rPr>
        <w:drawing>
          <wp:inline distT="0" distB="0" distL="0" distR="0">
            <wp:extent cx="6096000" cy="3476625"/>
            <wp:effectExtent l="19050" t="0" r="0" b="0"/>
            <wp:docPr id="5" name="Рисунок 5" descr="C:\EC2C4CE6\77451_f3ee3.files\image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EC2C4CE6\77451_f3ee3.files\image04.png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47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1AA1" w:rsidRPr="00137D2C" w:rsidRDefault="00521AA1" w:rsidP="00137D2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668F5" w:rsidRPr="000B61C8" w:rsidRDefault="00B668F5" w:rsidP="00137D2C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12" w:name="_Toc536553436"/>
      <w:r w:rsidRPr="00B668F5">
        <w:rPr>
          <w:rFonts w:ascii="Times New Roman" w:hAnsi="Times New Roman" w:cs="Times New Roman"/>
          <w:sz w:val="28"/>
          <w:szCs w:val="28"/>
        </w:rPr>
        <w:t>Когда (если да) компания вышла на международный рынок, и как это происходило?</w:t>
      </w:r>
      <w:bookmarkEnd w:id="12"/>
      <w:r w:rsidRPr="00B668F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37D2C" w:rsidRPr="000B61C8" w:rsidRDefault="00137D2C" w:rsidP="00434F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7D2C" w:rsidRPr="00932928" w:rsidRDefault="006735FA" w:rsidP="00434F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928">
        <w:rPr>
          <w:rFonts w:ascii="Times New Roman" w:hAnsi="Times New Roman" w:cs="Times New Roman"/>
          <w:sz w:val="28"/>
          <w:szCs w:val="28"/>
        </w:rPr>
        <w:lastRenderedPageBreak/>
        <w:t>2 марта 20</w:t>
      </w:r>
      <w:r w:rsidR="00932928" w:rsidRPr="00932928">
        <w:rPr>
          <w:rFonts w:ascii="Times New Roman" w:hAnsi="Times New Roman" w:cs="Times New Roman"/>
          <w:sz w:val="28"/>
          <w:szCs w:val="28"/>
        </w:rPr>
        <w:t>1</w:t>
      </w:r>
      <w:r w:rsidRPr="00932928">
        <w:rPr>
          <w:rFonts w:ascii="Times New Roman" w:hAnsi="Times New Roman" w:cs="Times New Roman"/>
          <w:sz w:val="28"/>
          <w:szCs w:val="28"/>
        </w:rPr>
        <w:t xml:space="preserve">6 года второй по объему пассажиропотока российский авиаперевозчик - Группа S7, объединяющая авиакомпании "Сибирь" и "Глобус", стала совладельцем нового игрока на европейском рынке гражданской авиации - компании </w:t>
      </w:r>
      <w:proofErr w:type="spellStart"/>
      <w:r w:rsidRPr="00932928">
        <w:rPr>
          <w:rFonts w:ascii="Times New Roman" w:hAnsi="Times New Roman" w:cs="Times New Roman"/>
          <w:sz w:val="28"/>
          <w:szCs w:val="28"/>
        </w:rPr>
        <w:t>Charlie</w:t>
      </w:r>
      <w:proofErr w:type="spellEnd"/>
      <w:r w:rsidRPr="009329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928">
        <w:rPr>
          <w:rFonts w:ascii="Times New Roman" w:hAnsi="Times New Roman" w:cs="Times New Roman"/>
          <w:sz w:val="28"/>
          <w:szCs w:val="28"/>
        </w:rPr>
        <w:t>Airlines</w:t>
      </w:r>
      <w:proofErr w:type="spellEnd"/>
      <w:r w:rsidRPr="00932928">
        <w:rPr>
          <w:rFonts w:ascii="Times New Roman" w:hAnsi="Times New Roman" w:cs="Times New Roman"/>
          <w:sz w:val="28"/>
          <w:szCs w:val="28"/>
        </w:rPr>
        <w:t xml:space="preserve">. Как уже сообщал Gudok.ru, о планах по запуску </w:t>
      </w:r>
      <w:hyperlink r:id="rId57" w:tgtFrame="_blank" w:history="1">
        <w:r w:rsidRPr="00932928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перевозчика, имеющего европейский сертификат </w:t>
        </w:r>
        <w:proofErr w:type="spellStart"/>
        <w:r w:rsidRPr="00932928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эксплуатанта</w:t>
        </w:r>
        <w:proofErr w:type="spellEnd"/>
      </w:hyperlink>
      <w:r w:rsidRPr="00932928">
        <w:rPr>
          <w:rFonts w:ascii="Times New Roman" w:hAnsi="Times New Roman" w:cs="Times New Roman"/>
          <w:sz w:val="28"/>
          <w:szCs w:val="28"/>
        </w:rPr>
        <w:t>, объявил совладелец S7 Владислав Филев.</w:t>
      </w:r>
    </w:p>
    <w:p w:rsidR="00932928" w:rsidRDefault="00932928" w:rsidP="00434F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928">
        <w:rPr>
          <w:rFonts w:ascii="Times New Roman" w:hAnsi="Times New Roman" w:cs="Times New Roman"/>
          <w:sz w:val="28"/>
          <w:szCs w:val="28"/>
        </w:rPr>
        <w:t xml:space="preserve">Планируется, что </w:t>
      </w:r>
      <w:proofErr w:type="spellStart"/>
      <w:r w:rsidRPr="00932928">
        <w:rPr>
          <w:rFonts w:ascii="Times New Roman" w:hAnsi="Times New Roman" w:cs="Times New Roman"/>
          <w:sz w:val="28"/>
          <w:szCs w:val="28"/>
        </w:rPr>
        <w:t>Charlie</w:t>
      </w:r>
      <w:proofErr w:type="spellEnd"/>
      <w:r w:rsidRPr="009329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928">
        <w:rPr>
          <w:rFonts w:ascii="Times New Roman" w:hAnsi="Times New Roman" w:cs="Times New Roman"/>
          <w:sz w:val="28"/>
          <w:szCs w:val="28"/>
        </w:rPr>
        <w:t>Airlines</w:t>
      </w:r>
      <w:proofErr w:type="spellEnd"/>
      <w:r w:rsidRPr="00932928">
        <w:rPr>
          <w:rFonts w:ascii="Times New Roman" w:hAnsi="Times New Roman" w:cs="Times New Roman"/>
          <w:sz w:val="28"/>
          <w:szCs w:val="28"/>
        </w:rPr>
        <w:t xml:space="preserve"> на 40% будет принадлежать российским акционерам. Новая европейская компания будет работать на регулярных рейсах. На первом этапе авиапарк перевозчика составят два самолета A319. </w:t>
      </w:r>
    </w:p>
    <w:p w:rsidR="00932928" w:rsidRDefault="00932928" w:rsidP="00434F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928">
        <w:rPr>
          <w:rFonts w:ascii="Times New Roman" w:hAnsi="Times New Roman" w:cs="Times New Roman"/>
          <w:sz w:val="28"/>
          <w:szCs w:val="28"/>
        </w:rPr>
        <w:t xml:space="preserve">Европейских совладельцев </w:t>
      </w:r>
      <w:proofErr w:type="spellStart"/>
      <w:r w:rsidRPr="00932928">
        <w:rPr>
          <w:rFonts w:ascii="Times New Roman" w:hAnsi="Times New Roman" w:cs="Times New Roman"/>
          <w:sz w:val="28"/>
          <w:szCs w:val="28"/>
        </w:rPr>
        <w:t>Charlie</w:t>
      </w:r>
      <w:proofErr w:type="spellEnd"/>
      <w:r w:rsidRPr="009329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928">
        <w:rPr>
          <w:rFonts w:ascii="Times New Roman" w:hAnsi="Times New Roman" w:cs="Times New Roman"/>
          <w:sz w:val="28"/>
          <w:szCs w:val="28"/>
        </w:rPr>
        <w:t>Airlines</w:t>
      </w:r>
      <w:proofErr w:type="spellEnd"/>
      <w:r w:rsidRPr="00932928">
        <w:rPr>
          <w:rFonts w:ascii="Times New Roman" w:hAnsi="Times New Roman" w:cs="Times New Roman"/>
          <w:sz w:val="28"/>
          <w:szCs w:val="28"/>
        </w:rPr>
        <w:t xml:space="preserve"> Владислав Филев пока не называет. Точные планы по маршрутам новой авиакомпании и базовый аэропорт также не анонсируются. Однако Филев не исключил, что первым пунктом назначения может стать Лондон, при условии, что </w:t>
      </w:r>
      <w:proofErr w:type="spellStart"/>
      <w:r w:rsidRPr="00932928">
        <w:rPr>
          <w:rFonts w:ascii="Times New Roman" w:hAnsi="Times New Roman" w:cs="Times New Roman"/>
          <w:sz w:val="28"/>
          <w:szCs w:val="28"/>
        </w:rPr>
        <w:t>Charlie</w:t>
      </w:r>
      <w:proofErr w:type="spellEnd"/>
      <w:r w:rsidRPr="009329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2928">
        <w:rPr>
          <w:rFonts w:ascii="Times New Roman" w:hAnsi="Times New Roman" w:cs="Times New Roman"/>
          <w:sz w:val="28"/>
          <w:szCs w:val="28"/>
        </w:rPr>
        <w:t>Airlines</w:t>
      </w:r>
      <w:proofErr w:type="spellEnd"/>
      <w:r w:rsidRPr="00932928">
        <w:rPr>
          <w:rFonts w:ascii="Times New Roman" w:hAnsi="Times New Roman" w:cs="Times New Roman"/>
          <w:sz w:val="28"/>
          <w:szCs w:val="28"/>
        </w:rPr>
        <w:t xml:space="preserve"> получит соответствующий слот (допуск). При этом европейское свидетельство </w:t>
      </w:r>
      <w:proofErr w:type="spellStart"/>
      <w:r w:rsidRPr="00932928">
        <w:rPr>
          <w:rFonts w:ascii="Times New Roman" w:hAnsi="Times New Roman" w:cs="Times New Roman"/>
          <w:sz w:val="28"/>
          <w:szCs w:val="28"/>
        </w:rPr>
        <w:t>эксплуатанта</w:t>
      </w:r>
      <w:proofErr w:type="spellEnd"/>
      <w:r w:rsidRPr="00932928">
        <w:rPr>
          <w:rFonts w:ascii="Times New Roman" w:hAnsi="Times New Roman" w:cs="Times New Roman"/>
          <w:sz w:val="28"/>
          <w:szCs w:val="28"/>
        </w:rPr>
        <w:t xml:space="preserve"> даст возможность компании использовать «Единое небо Европы», в котором схема работы перевозчиков между странами упрощена. </w:t>
      </w:r>
    </w:p>
    <w:p w:rsidR="00932928" w:rsidRPr="00932928" w:rsidRDefault="00932928" w:rsidP="00434F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928">
        <w:rPr>
          <w:rFonts w:ascii="Times New Roman" w:hAnsi="Times New Roman" w:cs="Times New Roman"/>
          <w:sz w:val="28"/>
          <w:szCs w:val="28"/>
        </w:rPr>
        <w:t xml:space="preserve">«Для нас очень важна возможность работать с сертификатом </w:t>
      </w:r>
      <w:proofErr w:type="spellStart"/>
      <w:r w:rsidRPr="00932928">
        <w:rPr>
          <w:rFonts w:ascii="Times New Roman" w:hAnsi="Times New Roman" w:cs="Times New Roman"/>
          <w:sz w:val="28"/>
          <w:szCs w:val="28"/>
        </w:rPr>
        <w:t>эксплуатанта</w:t>
      </w:r>
      <w:proofErr w:type="spellEnd"/>
      <w:r w:rsidRPr="00932928">
        <w:rPr>
          <w:rFonts w:ascii="Times New Roman" w:hAnsi="Times New Roman" w:cs="Times New Roman"/>
          <w:sz w:val="28"/>
          <w:szCs w:val="28"/>
        </w:rPr>
        <w:t xml:space="preserve"> в зоне EASA (Европейского агентства по безопасности полетов - ред.), это обеспечит нам новый опыт…», - подчеркнул Владислав Филев. </w:t>
      </w:r>
    </w:p>
    <w:p w:rsidR="00932928" w:rsidRPr="00932928" w:rsidRDefault="00932928" w:rsidP="00434F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928">
        <w:rPr>
          <w:rFonts w:ascii="Times New Roman" w:hAnsi="Times New Roman" w:cs="Times New Roman"/>
          <w:sz w:val="28"/>
          <w:szCs w:val="28"/>
        </w:rPr>
        <w:t xml:space="preserve">При этом Группа S7 рассматривает различные возможности работы в зоне EASA. Ранее совладелец группы Наталья Филева заявила о намерениях приобрести долю </w:t>
      </w:r>
      <w:hyperlink r:id="rId58" w:tgtFrame="_blank" w:history="1">
        <w:r w:rsidRPr="00932928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в одной из авиакомпаний Болгарии</w:t>
        </w:r>
      </w:hyperlink>
      <w:r w:rsidRPr="00932928">
        <w:rPr>
          <w:rFonts w:ascii="Times New Roman" w:hAnsi="Times New Roman" w:cs="Times New Roman"/>
          <w:sz w:val="28"/>
          <w:szCs w:val="28"/>
        </w:rPr>
        <w:t xml:space="preserve">. Помимо этого, на планы по выходу на европейский рынок влияют и прогнозы по отрасли: в России из-за влияния кризиса ожидается продолжение сокращения трафика, в </w:t>
      </w:r>
      <w:proofErr w:type="spellStart"/>
      <w:r w:rsidRPr="00932928">
        <w:rPr>
          <w:rFonts w:ascii="Times New Roman" w:hAnsi="Times New Roman" w:cs="Times New Roman"/>
          <w:sz w:val="28"/>
          <w:szCs w:val="28"/>
        </w:rPr>
        <w:t>Росавиации</w:t>
      </w:r>
      <w:proofErr w:type="spellEnd"/>
      <w:r w:rsidRPr="00932928">
        <w:rPr>
          <w:rFonts w:ascii="Times New Roman" w:hAnsi="Times New Roman" w:cs="Times New Roman"/>
          <w:sz w:val="28"/>
          <w:szCs w:val="28"/>
        </w:rPr>
        <w:t xml:space="preserve"> даже не исключают новых</w:t>
      </w:r>
      <w:hyperlink r:id="rId59" w:tgtFrame="_blank" w:history="1">
        <w:r w:rsidRPr="0093292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Pr="00932928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банкротств на рынке</w:t>
        </w:r>
      </w:hyperlink>
    </w:p>
    <w:p w:rsidR="006735FA" w:rsidRPr="00932928" w:rsidRDefault="00932928" w:rsidP="00434F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928">
        <w:rPr>
          <w:rFonts w:ascii="Times New Roman" w:hAnsi="Times New Roman" w:cs="Times New Roman"/>
          <w:sz w:val="28"/>
          <w:szCs w:val="28"/>
        </w:rPr>
        <w:t xml:space="preserve">«Логика акционеров S7 может быть разной. Если негативные тенденции в российской экономике будут нарастать, акционерам Группы S7 придется искать место, где можно зарабатывать, нужен большой рынок с </w:t>
      </w:r>
      <w:r w:rsidRPr="00932928">
        <w:rPr>
          <w:rFonts w:ascii="Times New Roman" w:hAnsi="Times New Roman" w:cs="Times New Roman"/>
          <w:sz w:val="28"/>
          <w:szCs w:val="28"/>
        </w:rPr>
        <w:lastRenderedPageBreak/>
        <w:t>возможностями роста. Европейский подходит», - полагает исполнительный директор агентства «</w:t>
      </w:r>
      <w:proofErr w:type="spellStart"/>
      <w:r w:rsidRPr="00932928">
        <w:rPr>
          <w:rFonts w:ascii="Times New Roman" w:hAnsi="Times New Roman" w:cs="Times New Roman"/>
          <w:sz w:val="28"/>
          <w:szCs w:val="28"/>
        </w:rPr>
        <w:t>Авиапорт</w:t>
      </w:r>
      <w:proofErr w:type="spellEnd"/>
      <w:r w:rsidRPr="00932928">
        <w:rPr>
          <w:rFonts w:ascii="Times New Roman" w:hAnsi="Times New Roman" w:cs="Times New Roman"/>
          <w:sz w:val="28"/>
          <w:szCs w:val="28"/>
        </w:rPr>
        <w:t>» Олег Пантелеев, обращая внимание на то, что европейский рынок, в отличие от российского, растет, а его масштабы по сравнению с российским значительно больше.</w:t>
      </w:r>
    </w:p>
    <w:p w:rsidR="006735FA" w:rsidRDefault="006735FA" w:rsidP="00434F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68F5" w:rsidRDefault="00B668F5" w:rsidP="00932928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13" w:name="_Toc536553437"/>
      <w:r w:rsidRPr="00B668F5">
        <w:rPr>
          <w:rFonts w:ascii="Times New Roman" w:hAnsi="Times New Roman" w:cs="Times New Roman"/>
          <w:sz w:val="28"/>
          <w:szCs w:val="28"/>
        </w:rPr>
        <w:t>Кто главные конкуренты на российской и международном рынках?</w:t>
      </w:r>
      <w:bookmarkEnd w:id="13"/>
      <w:r w:rsidRPr="00B668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2928" w:rsidRPr="00932928" w:rsidRDefault="00932928" w:rsidP="009329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2928" w:rsidRPr="00932928" w:rsidRDefault="00932928" w:rsidP="009329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можно увидеть из Рисунка 1 авиакомпания S7 </w:t>
      </w:r>
      <w:proofErr w:type="spellStart"/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>Airlines</w:t>
      </w:r>
      <w:proofErr w:type="spellEnd"/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входит в пятерку лидеров </w:t>
      </w:r>
      <w:proofErr w:type="spellStart"/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>авиаотрасли</w:t>
      </w:r>
      <w:proofErr w:type="spellEnd"/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России, успешно справляясь с конкуренцией. Она занимает устойчивое место и имеет возможность развития в связи с банкротством своего основного конкурента. </w:t>
      </w:r>
    </w:p>
    <w:p w:rsidR="00932928" w:rsidRPr="00932928" w:rsidRDefault="00932928" w:rsidP="009329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92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95442"/>
            <wp:effectExtent l="19050" t="0" r="3175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95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2928" w:rsidRPr="00932928" w:rsidRDefault="00932928" w:rsidP="009329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Рис.1. Доля авиакомпаний России на российском рынке авиаперевозок в 2014 году [4]. </w:t>
      </w:r>
    </w:p>
    <w:p w:rsidR="00932928" w:rsidRPr="00932928" w:rsidRDefault="00932928" w:rsidP="009329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32928" w:rsidRPr="00932928" w:rsidRDefault="00932928" w:rsidP="009329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Согласно данным, приведенным в Табл.2, авиакомпания </w:t>
      </w:r>
      <w:proofErr w:type="spellStart"/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>ЮТэйр</w:t>
      </w:r>
      <w:proofErr w:type="spellEnd"/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ряд недостатков, например, имеет серьезные финансовые проблемы, старый парк воздушных судов, а авиакомпания «Аэрофлот», согласно данным различных агентств по продаже билетов, имеет более высокие цены </w:t>
      </w:r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билеты, чем конкуренты. Всё это дает авиакомпании «S7 </w:t>
      </w:r>
      <w:proofErr w:type="spellStart"/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>Airlines</w:t>
      </w:r>
      <w:proofErr w:type="spellEnd"/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>» конкурентное преимущество на определенных сегментах рынка авиаперевозок.</w:t>
      </w:r>
    </w:p>
    <w:p w:rsidR="00932928" w:rsidRPr="00932928" w:rsidRDefault="00932928" w:rsidP="009329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32928" w:rsidRPr="00932928" w:rsidRDefault="00932928" w:rsidP="009329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2 Основные конкуренты авиакомпании «S7 </w:t>
      </w:r>
      <w:proofErr w:type="spellStart"/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>Airlines</w:t>
      </w:r>
      <w:proofErr w:type="spellEnd"/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32928" w:rsidRPr="00932928" w:rsidRDefault="00932928" w:rsidP="009329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9"/>
        <w:gridCol w:w="3683"/>
        <w:gridCol w:w="3116"/>
      </w:tblGrid>
      <w:tr w:rsidR="00932928" w:rsidRPr="00932928" w:rsidTr="00932928">
        <w:trPr>
          <w:trHeight w:val="274"/>
          <w:tblCellSpacing w:w="0" w:type="dxa"/>
        </w:trPr>
        <w:tc>
          <w:tcPr>
            <w:tcW w:w="2549" w:type="dxa"/>
            <w:vAlign w:val="center"/>
            <w:hideMark/>
          </w:tcPr>
          <w:p w:rsidR="00932928" w:rsidRPr="00932928" w:rsidRDefault="00932928" w:rsidP="009329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рынка</w:t>
            </w:r>
          </w:p>
        </w:tc>
        <w:tc>
          <w:tcPr>
            <w:tcW w:w="3683" w:type="dxa"/>
            <w:vAlign w:val="center"/>
            <w:hideMark/>
          </w:tcPr>
          <w:p w:rsidR="00932928" w:rsidRPr="00932928" w:rsidRDefault="00932928" w:rsidP="009329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</w:t>
            </w:r>
          </w:p>
        </w:tc>
        <w:tc>
          <w:tcPr>
            <w:tcW w:w="3116" w:type="dxa"/>
            <w:vAlign w:val="center"/>
            <w:hideMark/>
          </w:tcPr>
          <w:p w:rsidR="00932928" w:rsidRPr="00932928" w:rsidRDefault="00932928" w:rsidP="009329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Недостатки</w:t>
            </w:r>
          </w:p>
        </w:tc>
      </w:tr>
      <w:tr w:rsidR="00932928" w:rsidRPr="00932928" w:rsidTr="00932928">
        <w:trPr>
          <w:trHeight w:val="1863"/>
          <w:tblCellSpacing w:w="0" w:type="dxa"/>
        </w:trPr>
        <w:tc>
          <w:tcPr>
            <w:tcW w:w="2549" w:type="dxa"/>
            <w:vAlign w:val="center"/>
            <w:hideMark/>
          </w:tcPr>
          <w:p w:rsidR="00932928" w:rsidRPr="00932928" w:rsidRDefault="00932928" w:rsidP="009329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32928" w:rsidRPr="00932928" w:rsidRDefault="00932928" w:rsidP="009329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32928" w:rsidRPr="00932928" w:rsidRDefault="00932928" w:rsidP="009329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Аэрофлот – Российские авиалинии</w:t>
            </w:r>
          </w:p>
        </w:tc>
        <w:tc>
          <w:tcPr>
            <w:tcW w:w="3683" w:type="dxa"/>
            <w:vAlign w:val="center"/>
            <w:hideMark/>
          </w:tcPr>
          <w:p w:rsidR="00932928" w:rsidRPr="00932928" w:rsidRDefault="00932928" w:rsidP="009329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 Крупнейший национальный</w:t>
            </w:r>
          </w:p>
          <w:p w:rsidR="00932928" w:rsidRPr="00932928" w:rsidRDefault="00932928" w:rsidP="009329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перевозчик России</w:t>
            </w:r>
          </w:p>
          <w:p w:rsidR="00932928" w:rsidRPr="00932928" w:rsidRDefault="00932928" w:rsidP="009329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 Самый молодой парк воздушных судов в Европе</w:t>
            </w:r>
          </w:p>
          <w:p w:rsidR="00932928" w:rsidRPr="00932928" w:rsidRDefault="00932928" w:rsidP="009329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  Высокое качество обслуживания</w:t>
            </w:r>
          </w:p>
          <w:p w:rsidR="00932928" w:rsidRPr="00932928" w:rsidRDefault="00932928" w:rsidP="009329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  Собственные технические центры</w:t>
            </w:r>
          </w:p>
          <w:p w:rsidR="00932928" w:rsidRPr="00932928" w:rsidRDefault="00932928" w:rsidP="009329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  География полетов по всему миру</w:t>
            </w:r>
          </w:p>
        </w:tc>
        <w:tc>
          <w:tcPr>
            <w:tcW w:w="3116" w:type="dxa"/>
            <w:vAlign w:val="center"/>
            <w:hideMark/>
          </w:tcPr>
          <w:p w:rsidR="00932928" w:rsidRPr="00932928" w:rsidRDefault="00932928" w:rsidP="009329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32928" w:rsidRPr="00932928" w:rsidRDefault="00932928" w:rsidP="009329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32928" w:rsidRPr="00932928" w:rsidRDefault="00932928" w:rsidP="009329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Достаточно высокие цены на авиабилеты</w:t>
            </w:r>
          </w:p>
        </w:tc>
      </w:tr>
      <w:tr w:rsidR="00932928" w:rsidRPr="00932928" w:rsidTr="00932928">
        <w:trPr>
          <w:trHeight w:val="1860"/>
          <w:tblCellSpacing w:w="0" w:type="dxa"/>
        </w:trPr>
        <w:tc>
          <w:tcPr>
            <w:tcW w:w="2549" w:type="dxa"/>
            <w:vAlign w:val="center"/>
            <w:hideMark/>
          </w:tcPr>
          <w:p w:rsidR="00932928" w:rsidRPr="00932928" w:rsidRDefault="00932928" w:rsidP="009329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32928" w:rsidRPr="00932928" w:rsidRDefault="00932928" w:rsidP="009329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32928" w:rsidRPr="00932928" w:rsidRDefault="00932928" w:rsidP="009329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32928" w:rsidRPr="00932928" w:rsidRDefault="00932928" w:rsidP="009329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32928" w:rsidRPr="00932928" w:rsidRDefault="00932928" w:rsidP="009329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32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ЮТэйр</w:t>
            </w:r>
            <w:proofErr w:type="spellEnd"/>
          </w:p>
        </w:tc>
        <w:tc>
          <w:tcPr>
            <w:tcW w:w="3683" w:type="dxa"/>
            <w:vAlign w:val="center"/>
            <w:hideMark/>
          </w:tcPr>
          <w:p w:rsidR="00932928" w:rsidRPr="00932928" w:rsidRDefault="00932928" w:rsidP="009329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 Третья по величине авиакомпания</w:t>
            </w:r>
          </w:p>
          <w:p w:rsidR="00932928" w:rsidRPr="00932928" w:rsidRDefault="00932928" w:rsidP="009329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России.</w:t>
            </w:r>
          </w:p>
          <w:p w:rsidR="00932928" w:rsidRPr="00932928" w:rsidRDefault="00932928" w:rsidP="009329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 Широкая маршрутная сеть</w:t>
            </w:r>
          </w:p>
          <w:p w:rsidR="00932928" w:rsidRPr="00932928" w:rsidRDefault="00932928" w:rsidP="009329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  Присутствие на дальнем Севере</w:t>
            </w:r>
          </w:p>
          <w:p w:rsidR="00932928" w:rsidRPr="00932928" w:rsidRDefault="00932928" w:rsidP="009329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   Наличие в парке воздушных судов вертолетов и </w:t>
            </w:r>
            <w:proofErr w:type="spellStart"/>
            <w:r w:rsidRPr="00932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дальнемагистральных</w:t>
            </w:r>
            <w:proofErr w:type="spellEnd"/>
            <w:r w:rsidRPr="00932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воздушных судов</w:t>
            </w:r>
          </w:p>
        </w:tc>
        <w:tc>
          <w:tcPr>
            <w:tcW w:w="3116" w:type="dxa"/>
            <w:vAlign w:val="center"/>
            <w:hideMark/>
          </w:tcPr>
          <w:p w:rsidR="00932928" w:rsidRPr="00932928" w:rsidRDefault="00932928" w:rsidP="009329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 Финансовые проблемы</w:t>
            </w:r>
          </w:p>
          <w:p w:rsidR="00932928" w:rsidRPr="00932928" w:rsidRDefault="00932928" w:rsidP="009329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 Старый парк воздушных судов (средний возраст-15 лет)</w:t>
            </w:r>
          </w:p>
          <w:p w:rsidR="00932928" w:rsidRPr="00932928" w:rsidRDefault="00932928" w:rsidP="009329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  Большое количество чартерных рейсов</w:t>
            </w:r>
          </w:p>
          <w:p w:rsidR="00932928" w:rsidRPr="00932928" w:rsidRDefault="00932928" w:rsidP="009329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  Отсутствие рейсов в Западную</w:t>
            </w:r>
          </w:p>
          <w:p w:rsidR="00932928" w:rsidRPr="00932928" w:rsidRDefault="00932928" w:rsidP="009329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9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Европу.</w:t>
            </w:r>
          </w:p>
        </w:tc>
      </w:tr>
    </w:tbl>
    <w:p w:rsidR="00932928" w:rsidRPr="00932928" w:rsidRDefault="00932928" w:rsidP="009329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9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32928" w:rsidRPr="00932928" w:rsidRDefault="00932928" w:rsidP="009329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 Авиакомпания S7 </w:t>
      </w:r>
      <w:proofErr w:type="spellStart"/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>Airlines</w:t>
      </w:r>
      <w:proofErr w:type="spellEnd"/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несколько конкурентных преимуществ по отношению к своим обоим конкурентам.</w:t>
      </w:r>
    </w:p>
    <w:p w:rsidR="00932928" w:rsidRPr="00932928" w:rsidRDefault="00932928" w:rsidP="009329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 Наравне с «Аэрофлотом» она имеет молодой парк воздушных судов и собственный технический центр для обслуживания самолетов «S7 </w:t>
      </w:r>
      <w:proofErr w:type="spellStart"/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>Engineering</w:t>
      </w:r>
      <w:proofErr w:type="spellEnd"/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В то же время цены на билеты несколько ниже чем у национального перевозчика вследствие предложения дополнительных услуг своим клиентам и рекламе на борту. Аудиторы счетной палаты сделали </w:t>
      </w:r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вывод, что пассажиры «Аэрофлота» переплачивают за билеты из-за неэффективных расходов авиакомпании. Почти 10% в стоимости перевозок «Аэрофлота» - это рекламные и административные расходы компании.</w:t>
      </w:r>
    </w:p>
    <w:p w:rsidR="00932928" w:rsidRPr="00B668F5" w:rsidRDefault="00932928" w:rsidP="00434F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68F5" w:rsidRDefault="00B668F5" w:rsidP="00932928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14" w:name="_Toc536553438"/>
      <w:r w:rsidRPr="00B668F5">
        <w:rPr>
          <w:rFonts w:ascii="Times New Roman" w:hAnsi="Times New Roman" w:cs="Times New Roman"/>
          <w:sz w:val="28"/>
          <w:szCs w:val="28"/>
        </w:rPr>
        <w:t>Как можно определить перспективы роста и развития компании в будущем?</w:t>
      </w:r>
      <w:bookmarkEnd w:id="14"/>
    </w:p>
    <w:p w:rsidR="00932928" w:rsidRDefault="00932928" w:rsidP="00434F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2928" w:rsidRPr="00932928" w:rsidRDefault="00932928" w:rsidP="009329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Летом 2017 года крупнейшая в России частная авиакомпания </w:t>
      </w:r>
      <w:hyperlink r:id="rId61" w:history="1">
        <w:r w:rsidRPr="0093292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S7 </w:t>
        </w:r>
        <w:proofErr w:type="spellStart"/>
        <w:r w:rsidRPr="0093292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Airlines</w:t>
        </w:r>
        <w:proofErr w:type="spellEnd"/>
        <w:r w:rsidRPr="0093292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(S7)</w:t>
        </w:r>
      </w:hyperlink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начала получать взятые в операционный лизинг бывшие в употреблении </w:t>
      </w:r>
      <w:hyperlink r:id="rId62" w:history="1">
        <w:proofErr w:type="spellStart"/>
        <w:r w:rsidRPr="0093292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Embraer</w:t>
        </w:r>
        <w:proofErr w:type="spellEnd"/>
        <w:r w:rsidRPr="0093292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170LR</w:t>
        </w:r>
      </w:hyperlink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салоном в </w:t>
      </w:r>
      <w:proofErr w:type="spellStart"/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одноклассной</w:t>
      </w:r>
      <w:proofErr w:type="spellEnd"/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компоновке на 78 кресел. К февралю 2018 года в парк поступили 15 единиц, ещё два прибудут в ближайшие месяцы.</w:t>
      </w:r>
    </w:p>
    <w:p w:rsidR="00932928" w:rsidRPr="00932928" w:rsidRDefault="00932928" w:rsidP="009329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Самолёты отправились на открытую в то же время региональную сеть перевозчика — частично из московского аэропорта Домодедово (DME), но в основном — из новосибирского Толмачёво (OVB).</w:t>
      </w:r>
    </w:p>
    <w:p w:rsidR="00932928" w:rsidRPr="00932928" w:rsidRDefault="00932928" w:rsidP="009329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S7 практически исчерпала возможности роста в текущих условиях: получить допуски на новые международные маршруты средней протяжённости компания не может, </w:t>
      </w:r>
      <w:proofErr w:type="spellStart"/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дальнемагистрального</w:t>
      </w:r>
      <w:proofErr w:type="spellEnd"/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флота для полётов в Латинскую Америку и Юго-Восточную Азию не имеет.</w:t>
      </w:r>
    </w:p>
    <w:p w:rsidR="00932928" w:rsidRPr="00932928" w:rsidRDefault="00932928" w:rsidP="009329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Очевидных перспективных пути было два:</w:t>
      </w:r>
    </w:p>
    <w:p w:rsidR="00932928" w:rsidRPr="00932928" w:rsidRDefault="00932928" w:rsidP="00932928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дорогих широкофюзеляжных самолётов для выхода на трансконтинентальные и трансатлантические линии, а также на субсидируемые маршруты из Европейской России на Дальний Восток (здесь пришлось бы бороться с государственными Аэрофлотом, его дочерним предприятием Россией и чартерными перевозчиками), и</w:t>
      </w:r>
    </w:p>
    <w:p w:rsidR="00932928" w:rsidRPr="00932928" w:rsidRDefault="00932928" w:rsidP="00932928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аренда дешёвых региональных самолётов для внутренних маршрутов с низким спросом, но и без конкурентов — с длиной плеча около 1 000 километров медленные турбовинтовые модели (</w:t>
      </w:r>
      <w:hyperlink r:id="rId63" w:history="1">
        <w:r w:rsidRPr="0093292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ATR 42/72</w:t>
        </w:r>
      </w:hyperlink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64" w:history="1">
        <w:proofErr w:type="spellStart"/>
        <w:r w:rsidRPr="0093292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Bombardier</w:t>
        </w:r>
        <w:proofErr w:type="spellEnd"/>
        <w:r w:rsidRPr="0093292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Pr="0093292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Dash</w:t>
        </w:r>
        <w:proofErr w:type="spellEnd"/>
        <w:r w:rsidRPr="0093292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8</w:t>
        </w:r>
      </w:hyperlink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имеющиеся у некоторых российских пользователей) становятся неэффективными, а малые реактивные самолёты в России </w:t>
      </w:r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представлены лишь </w:t>
      </w:r>
      <w:hyperlink r:id="rId65" w:history="1">
        <w:proofErr w:type="spellStart"/>
        <w:r w:rsidRPr="0093292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Bombardier</w:t>
        </w:r>
        <w:proofErr w:type="spellEnd"/>
        <w:r w:rsidRPr="0093292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CRJ200</w:t>
        </w:r>
      </w:hyperlink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которых почти нет к востоку от Урала.</w:t>
      </w:r>
    </w:p>
    <w:p w:rsidR="00932928" w:rsidRPr="00932928" w:rsidRDefault="00932928" w:rsidP="009329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Авиакомпания остановилась на втором варианте, заодно рассчитывая приобрести должные компетенции в своём сервисном подразделении S7 </w:t>
      </w:r>
      <w:proofErr w:type="spellStart"/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>Technics</w:t>
      </w:r>
      <w:proofErr w:type="spellEnd"/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предложить услуги по текущему ремонту самолётов </w:t>
      </w:r>
      <w:proofErr w:type="spellStart"/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>Embraer</w:t>
      </w:r>
      <w:proofErr w:type="spellEnd"/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E-</w:t>
      </w:r>
      <w:proofErr w:type="spellStart"/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>Jet</w:t>
      </w:r>
      <w:proofErr w:type="spellEnd"/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другим его </w:t>
      </w:r>
      <w:proofErr w:type="spellStart"/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эксплуатантам</w:t>
      </w:r>
      <w:proofErr w:type="spellEnd"/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Восточной Европе и Средней Азии — прежде всего, </w:t>
      </w:r>
      <w:hyperlink r:id="rId66" w:history="1">
        <w:proofErr w:type="spellStart"/>
        <w:r w:rsidRPr="0093292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Белавиа</w:t>
        </w:r>
        <w:proofErr w:type="spellEnd"/>
        <w:r w:rsidRPr="0093292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(B2)</w:t>
        </w:r>
      </w:hyperlink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>Air</w:t>
      </w:r>
      <w:proofErr w:type="spellEnd"/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>Astana</w:t>
      </w:r>
      <w:proofErr w:type="spellEnd"/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(KC).</w:t>
      </w:r>
    </w:p>
    <w:p w:rsidR="00932928" w:rsidRPr="00932928" w:rsidRDefault="00932928" w:rsidP="009329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если с сервисом вышла осечка: клиентов найти не удалось, — то региональные пассажирские перевозки, очевидно, показались S7 </w:t>
      </w:r>
      <w:proofErr w:type="spellStart"/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>Airlines</w:t>
      </w:r>
      <w:proofErr w:type="spellEnd"/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перспективными. И вместо 17 бразильских </w:t>
      </w:r>
      <w:proofErr w:type="spellStart"/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>Embraer</w:t>
      </w:r>
      <w:proofErr w:type="spellEnd"/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может получить 100 российских </w:t>
      </w:r>
      <w:proofErr w:type="spellStart"/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>Superjet</w:t>
      </w:r>
      <w:proofErr w:type="spellEnd"/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аналогичной ёмкости.</w:t>
      </w:r>
    </w:p>
    <w:p w:rsidR="00932928" w:rsidRPr="00932928" w:rsidRDefault="00932928" w:rsidP="009329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Производитель обещает разработать самолёт с учётом пожеланий основного заказчика — прежде всего, выбору подлежат </w:t>
      </w:r>
      <w:proofErr w:type="spellStart"/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пассажировместимость</w:t>
      </w:r>
      <w:proofErr w:type="spellEnd"/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дальность полёта и максимальная взлётная масса, в связи с чем могут быть скорректированы даже длина фюзеляжа, крыло и хвостовое оперение. Есть вероятность, что будут заменены и силовые установки: место </w:t>
      </w:r>
      <w:proofErr w:type="spellStart"/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>PowerJet</w:t>
      </w:r>
      <w:proofErr w:type="spellEnd"/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займут малые версии редукторного PW1000G, который под крылом </w:t>
      </w:r>
      <w:hyperlink r:id="rId67" w:history="1">
        <w:proofErr w:type="spellStart"/>
        <w:r w:rsidRPr="0093292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Airbus</w:t>
        </w:r>
        <w:proofErr w:type="spellEnd"/>
        <w:r w:rsidRPr="0093292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A320neo</w:t>
        </w:r>
      </w:hyperlink>
      <w:r w:rsidRPr="00932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уже присутствует в парке S7.</w:t>
      </w:r>
    </w:p>
    <w:p w:rsidR="00932928" w:rsidRDefault="009329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32928" w:rsidRPr="00E75DFE" w:rsidRDefault="00932928" w:rsidP="00932928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15" w:name="_Toc536553439"/>
      <w:r w:rsidRPr="00E75DFE">
        <w:rPr>
          <w:rFonts w:ascii="Times New Roman" w:hAnsi="Times New Roman" w:cs="Times New Roman"/>
          <w:sz w:val="28"/>
          <w:szCs w:val="28"/>
        </w:rPr>
        <w:lastRenderedPageBreak/>
        <w:t>Список использованной литературы</w:t>
      </w:r>
      <w:bookmarkEnd w:id="15"/>
    </w:p>
    <w:p w:rsidR="00932928" w:rsidRPr="00E75DFE" w:rsidRDefault="00932928" w:rsidP="009329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2928" w:rsidRPr="00E75DFE" w:rsidRDefault="00932928" w:rsidP="009329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DFE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E75DFE">
        <w:rPr>
          <w:rFonts w:ascii="Times New Roman" w:hAnsi="Times New Roman" w:cs="Times New Roman"/>
          <w:sz w:val="28"/>
          <w:szCs w:val="28"/>
        </w:rPr>
        <w:t>Росавиация</w:t>
      </w:r>
      <w:proofErr w:type="spellEnd"/>
      <w:r w:rsidRPr="00E75DFE">
        <w:rPr>
          <w:rFonts w:ascii="Times New Roman" w:hAnsi="Times New Roman" w:cs="Times New Roman"/>
          <w:sz w:val="28"/>
          <w:szCs w:val="28"/>
        </w:rPr>
        <w:t xml:space="preserve">: официальный сайт [Электронный ресурс]:  URL: </w:t>
      </w:r>
      <w:hyperlink r:id="rId68" w:history="1">
        <w:r w:rsidRPr="00E75DF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http://www.favt.ru/  </w:t>
        </w:r>
      </w:hyperlink>
    </w:p>
    <w:p w:rsidR="00932928" w:rsidRPr="00E75DFE" w:rsidRDefault="00932928" w:rsidP="0093292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E75DFE">
        <w:rPr>
          <w:rFonts w:ascii="Times New Roman" w:hAnsi="Times New Roman" w:cs="Times New Roman"/>
          <w:sz w:val="28"/>
          <w:szCs w:val="28"/>
          <w:lang w:val="en-US"/>
        </w:rPr>
        <w:t xml:space="preserve">2 </w:t>
      </w:r>
      <w:r w:rsidR="00E75DFE" w:rsidRPr="00E75DF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75DFE" w:rsidRPr="00E75DFE">
        <w:rPr>
          <w:rFonts w:ascii="Times New Roman" w:hAnsi="Times New Roman" w:cs="Times New Roman"/>
          <w:sz w:val="28"/>
          <w:szCs w:val="28"/>
        </w:rPr>
        <w:t>Сайт</w:t>
      </w:r>
      <w:proofErr w:type="gramEnd"/>
      <w:r w:rsidR="00E75DFE" w:rsidRPr="00E75DFE">
        <w:rPr>
          <w:rFonts w:ascii="Times New Roman" w:hAnsi="Times New Roman" w:cs="Times New Roman"/>
          <w:sz w:val="28"/>
          <w:szCs w:val="28"/>
          <w:lang w:val="en-US"/>
        </w:rPr>
        <w:t xml:space="preserve"> S7 https://www.s7.ru</w:t>
      </w:r>
    </w:p>
    <w:sectPr w:rsidR="00932928" w:rsidRPr="00E75DFE" w:rsidSect="008C2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95ABD"/>
    <w:multiLevelType w:val="multilevel"/>
    <w:tmpl w:val="9828D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5D69A5"/>
    <w:multiLevelType w:val="multilevel"/>
    <w:tmpl w:val="78689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C722B6C"/>
    <w:multiLevelType w:val="multilevel"/>
    <w:tmpl w:val="2312D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0A5525"/>
    <w:multiLevelType w:val="multilevel"/>
    <w:tmpl w:val="48764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B76652E"/>
    <w:multiLevelType w:val="multilevel"/>
    <w:tmpl w:val="D8DAC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86E63F7"/>
    <w:multiLevelType w:val="multilevel"/>
    <w:tmpl w:val="9CD63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BF6A35"/>
    <w:multiLevelType w:val="multilevel"/>
    <w:tmpl w:val="68501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282D"/>
    <w:rsid w:val="000B61C8"/>
    <w:rsid w:val="00137D2C"/>
    <w:rsid w:val="00434F31"/>
    <w:rsid w:val="00521AA1"/>
    <w:rsid w:val="006735FA"/>
    <w:rsid w:val="00782DD1"/>
    <w:rsid w:val="0083419B"/>
    <w:rsid w:val="008C2B8E"/>
    <w:rsid w:val="008E7FAF"/>
    <w:rsid w:val="00932928"/>
    <w:rsid w:val="009B6741"/>
    <w:rsid w:val="00B668F5"/>
    <w:rsid w:val="00BA74E0"/>
    <w:rsid w:val="00BE18D5"/>
    <w:rsid w:val="00C07565"/>
    <w:rsid w:val="00CA0525"/>
    <w:rsid w:val="00E75DFE"/>
    <w:rsid w:val="00F02E96"/>
    <w:rsid w:val="00FD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89D3A"/>
  <w15:docId w15:val="{04DC721E-8023-4667-9962-758985EEB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B8E"/>
  </w:style>
  <w:style w:type="paragraph" w:styleId="1">
    <w:name w:val="heading 1"/>
    <w:basedOn w:val="a"/>
    <w:next w:val="a"/>
    <w:link w:val="10"/>
    <w:uiPriority w:val="9"/>
    <w:qFormat/>
    <w:rsid w:val="00E75D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BE18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1AA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E18D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A0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A0525"/>
    <w:rPr>
      <w:color w:val="0000FF"/>
      <w:u w:val="single"/>
    </w:rPr>
  </w:style>
  <w:style w:type="character" w:styleId="a5">
    <w:name w:val="Strong"/>
    <w:basedOn w:val="a0"/>
    <w:uiPriority w:val="22"/>
    <w:qFormat/>
    <w:rsid w:val="00CA052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02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2E96"/>
    <w:rPr>
      <w:rFonts w:ascii="Tahoma" w:hAnsi="Tahoma" w:cs="Tahoma"/>
      <w:sz w:val="16"/>
      <w:szCs w:val="16"/>
    </w:rPr>
  </w:style>
  <w:style w:type="paragraph" w:customStyle="1" w:styleId="lead">
    <w:name w:val="lead"/>
    <w:basedOn w:val="a"/>
    <w:rsid w:val="00782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ld">
    <w:name w:val="bold"/>
    <w:basedOn w:val="a0"/>
    <w:rsid w:val="009B6741"/>
  </w:style>
  <w:style w:type="character" w:customStyle="1" w:styleId="40">
    <w:name w:val="Заголовок 4 Знак"/>
    <w:basedOn w:val="a0"/>
    <w:link w:val="4"/>
    <w:uiPriority w:val="9"/>
    <w:semiHidden/>
    <w:rsid w:val="00521AA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snoska">
    <w:name w:val="snoska"/>
    <w:basedOn w:val="a0"/>
    <w:rsid w:val="00521AA1"/>
  </w:style>
  <w:style w:type="character" w:customStyle="1" w:styleId="10">
    <w:name w:val="Заголовок 1 Знак"/>
    <w:basedOn w:val="a0"/>
    <w:link w:val="1"/>
    <w:uiPriority w:val="9"/>
    <w:rsid w:val="00E75D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TOC Heading"/>
    <w:basedOn w:val="1"/>
    <w:next w:val="a"/>
    <w:uiPriority w:val="39"/>
    <w:semiHidden/>
    <w:unhideWhenUsed/>
    <w:qFormat/>
    <w:rsid w:val="00E75DFE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E75DFE"/>
    <w:pPr>
      <w:spacing w:after="100"/>
    </w:pPr>
  </w:style>
  <w:style w:type="paragraph" w:styleId="31">
    <w:name w:val="toc 3"/>
    <w:basedOn w:val="a"/>
    <w:next w:val="a"/>
    <w:autoRedefine/>
    <w:uiPriority w:val="39"/>
    <w:unhideWhenUsed/>
    <w:rsid w:val="00E75DFE"/>
    <w:pPr>
      <w:spacing w:after="100"/>
      <w:ind w:left="440"/>
    </w:pPr>
  </w:style>
  <w:style w:type="character" w:customStyle="1" w:styleId="mw-headline">
    <w:name w:val="mw-headline"/>
    <w:basedOn w:val="a0"/>
    <w:rsid w:val="00BA74E0"/>
  </w:style>
  <w:style w:type="character" w:customStyle="1" w:styleId="mw-editsection">
    <w:name w:val="mw-editsection"/>
    <w:basedOn w:val="a0"/>
    <w:rsid w:val="00BA74E0"/>
  </w:style>
  <w:style w:type="character" w:customStyle="1" w:styleId="mw-editsection-bracket">
    <w:name w:val="mw-editsection-bracket"/>
    <w:basedOn w:val="a0"/>
    <w:rsid w:val="00BA7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8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4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18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3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1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52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2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81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4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A0%D0%B5%D0%B1%D1%80%D0%B5%D0%BD%D0%B4%D0%B8%D0%BD%D0%B3" TargetMode="External"/><Relationship Id="rId18" Type="http://schemas.openxmlformats.org/officeDocument/2006/relationships/hyperlink" Target="https://ru.wikipedia.org/wiki/%D0%9A%D0%BE%D0%B4-%D1%88%D0%B5%D1%80%D0%B8%D0%BD%D0%B3" TargetMode="External"/><Relationship Id="rId26" Type="http://schemas.openxmlformats.org/officeDocument/2006/relationships/hyperlink" Target="https://ru.wikipedia.org/wiki/Airbus_A320neo" TargetMode="External"/><Relationship Id="rId39" Type="http://schemas.openxmlformats.org/officeDocument/2006/relationships/hyperlink" Target="http://www.wikiznanie.ru/wp/index.php/Finnair" TargetMode="External"/><Relationship Id="rId21" Type="http://schemas.openxmlformats.org/officeDocument/2006/relationships/hyperlink" Target="https://ru.wikipedia.org/wiki/%D0%A4%D0%B8%D0%BB%D1%91%D0%B2,_%D0%92%D0%BB%D0%B0%D0%B4%D0%B8%D1%81%D0%BB%D0%B0%D0%B2_%D0%A4%D0%B5%D0%BB%D0%B8%D0%BA%D1%81%D0%BE%D0%B2%D0%B8%D1%87" TargetMode="External"/><Relationship Id="rId34" Type="http://schemas.openxmlformats.org/officeDocument/2006/relationships/hyperlink" Target="http://www.wikiznanie.ru/wp/index.php/British_Airways" TargetMode="External"/><Relationship Id="rId42" Type="http://schemas.openxmlformats.org/officeDocument/2006/relationships/hyperlink" Target="http://www.wikiznanie.ru/wp/index.php/Japan_Airlines" TargetMode="External"/><Relationship Id="rId47" Type="http://schemas.openxmlformats.org/officeDocument/2006/relationships/hyperlink" Target="http://www.wikiznanie.ru/wp/index.php/TAP_Portugal" TargetMode="External"/><Relationship Id="rId50" Type="http://schemas.openxmlformats.org/officeDocument/2006/relationships/hyperlink" Target="http://www.wikiznanie.ru/wp/index.php/%D0%91%D0%B5%D0%BB%D0%B0%D0%B2%D0%B8%D0%B0" TargetMode="External"/><Relationship Id="rId55" Type="http://schemas.openxmlformats.org/officeDocument/2006/relationships/image" Target="media/image2.png"/><Relationship Id="rId63" Type="http://schemas.openxmlformats.org/officeDocument/2006/relationships/hyperlink" Target="https://aeronautica.online/aircrafts/atr-42-atr-72/" TargetMode="External"/><Relationship Id="rId68" Type="http://schemas.openxmlformats.org/officeDocument/2006/relationships/hyperlink" Target="http://www.favt.ru/" TargetMode="External"/><Relationship Id="rId7" Type="http://schemas.openxmlformats.org/officeDocument/2006/relationships/hyperlink" Target="https://ru.wikipedia.org/wiki/%D0%A2%D0%BE%D0%BB%D0%BC%D0%B0%D1%87%D1%91%D0%B2%D0%BE_(%D0%B0%D1%8D%D1%80%D0%BE%D0%BF%D0%BE%D1%80%D1%82)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3%D0%BB%D0%BE%D0%B1%D1%83%D1%81_(%D0%B0%D0%B2%D0%B8%D0%B0%D0%BA%D0%BE%D0%BC%D0%BF%D0%B0%D0%BD%D0%B8%D1%8F)" TargetMode="External"/><Relationship Id="rId29" Type="http://schemas.openxmlformats.org/officeDocument/2006/relationships/hyperlink" Target="http://www.wikiznanie.ru/wp/index.php/%D0%9A%D0%BE%D0%B4-%D1%88%D0%B5%D1%80%D0%B8%D0%BD%D0%B3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mispnsk.ru/company/mau-gtsrp/" TargetMode="External"/><Relationship Id="rId11" Type="http://schemas.openxmlformats.org/officeDocument/2006/relationships/hyperlink" Target="https://ru.wikipedia.org/wiki/IATA" TargetMode="External"/><Relationship Id="rId24" Type="http://schemas.openxmlformats.org/officeDocument/2006/relationships/hyperlink" Target="https://ru.wikipedia.org/wiki/%D0%9C%D0%B5%D0%B6%D0%B4%D1%83%D0%BD%D0%B0%D1%80%D0%BE%D0%B4%D0%BD%D0%B0%D1%8F_%D0%B0%D1%81%D1%81%D0%BE%D1%86%D0%B8%D0%B0%D1%86%D0%B8%D1%8F_%D0%B2%D0%BE%D0%B7%D0%B4%D1%83%D1%88%D0%BD%D0%BE%D0%B3%D0%BE_%D1%82%D1%80%D0%B0%D0%BD%D1%81%D0%BF%D0%BE%D1%80%D1%82%D0%B0" TargetMode="External"/><Relationship Id="rId32" Type="http://schemas.openxmlformats.org/officeDocument/2006/relationships/hyperlink" Target="http://www.wikiznanie.ru/wp/index.php/Air_Moldova" TargetMode="External"/><Relationship Id="rId37" Type="http://schemas.openxmlformats.org/officeDocument/2006/relationships/hyperlink" Target="http://www.wikiznanie.ru/wp/index.php/El_Al" TargetMode="External"/><Relationship Id="rId40" Type="http://schemas.openxmlformats.org/officeDocument/2006/relationships/hyperlink" Target="http://www.wikiznanie.ru/wp/index.php/Hainan_Airlines" TargetMode="External"/><Relationship Id="rId45" Type="http://schemas.openxmlformats.org/officeDocument/2006/relationships/hyperlink" Target="http://www.wikiznanie.ru/wp/index.php/Nordstar_Airlines" TargetMode="External"/><Relationship Id="rId53" Type="http://schemas.openxmlformats.org/officeDocument/2006/relationships/hyperlink" Target="http://www.wikiznanie.ru/wp/index.php/%D0%AF%D0%BC%D0%B0%D0%BB_(%D0%B0%D0%B2%D0%B8%D0%B0%D0%BA%D0%BE%D0%BC%D0%BF%D0%B0%D0%BD%D0%B8%D1%8F)" TargetMode="External"/><Relationship Id="rId58" Type="http://schemas.openxmlformats.org/officeDocument/2006/relationships/hyperlink" Target="http://www.gudok.ru/news/?ID=1328686" TargetMode="External"/><Relationship Id="rId66" Type="http://schemas.openxmlformats.org/officeDocument/2006/relationships/hyperlink" Target="https://aeronautica.online/airlines/belavi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A4%D1%8E%D0%B7%D0%B5%D0%BB%D1%8F%D0%B6" TargetMode="External"/><Relationship Id="rId23" Type="http://schemas.openxmlformats.org/officeDocument/2006/relationships/hyperlink" Target="https://ru.wikipedia.org/wiki/%D0%A2%D1%80%D0%B0%D0%BD%D1%81%D0%B0%D1%8D%D1%80%D0%BE" TargetMode="External"/><Relationship Id="rId28" Type="http://schemas.openxmlformats.org/officeDocument/2006/relationships/hyperlink" Target="http://www.wikiznanie.ru/wp/index.php/%D0%9C%D0%B0%D1%80%D1%88%D1%80%D1%83%D1%82" TargetMode="External"/><Relationship Id="rId36" Type="http://schemas.openxmlformats.org/officeDocument/2006/relationships/hyperlink" Target="http://www.wikiznanie.ru/wp/index.php/Dragonair" TargetMode="External"/><Relationship Id="rId49" Type="http://schemas.openxmlformats.org/officeDocument/2006/relationships/hyperlink" Target="http://www.wikiznanie.ru/wp/index.php/%D0%90%D0%B7%D0%B5%D1%80%D0%B1%D0%B0%D0%B9%D0%B4%D0%B6%D0%B0%D0%BD%D1%81%D0%BA%D0%B8%D0%B5_%D0%B0%D0%B2%D0%B8%D0%B0%D0%BB%D0%B8%D0%BD%D0%B8%D0%B8" TargetMode="External"/><Relationship Id="rId57" Type="http://schemas.openxmlformats.org/officeDocument/2006/relationships/hyperlink" Target="http://www.gudok.ru/news/passengertrans/?ID=1329279" TargetMode="External"/><Relationship Id="rId61" Type="http://schemas.openxmlformats.org/officeDocument/2006/relationships/hyperlink" Target="https://aeronautica.online/airlines/s7-airlines/" TargetMode="External"/><Relationship Id="rId10" Type="http://schemas.openxmlformats.org/officeDocument/2006/relationships/hyperlink" Target="https://ru.wikipedia.org/wiki/%D0%9A%D0%BE%D0%B4_%D0%98%D0%90%D0%A2%D0%90" TargetMode="External"/><Relationship Id="rId19" Type="http://schemas.openxmlformats.org/officeDocument/2006/relationships/hyperlink" Target="https://ru.wikipedia.org/wiki/S7_Group" TargetMode="External"/><Relationship Id="rId31" Type="http://schemas.openxmlformats.org/officeDocument/2006/relationships/hyperlink" Target="http://www.wikiznanie.ru/wp/index.php/Air_Berlin" TargetMode="External"/><Relationship Id="rId44" Type="http://schemas.openxmlformats.org/officeDocument/2006/relationships/hyperlink" Target="http://www.wikiznanie.ru/wp/index.php/Montenegro_Airlines" TargetMode="External"/><Relationship Id="rId52" Type="http://schemas.openxmlformats.org/officeDocument/2006/relationships/hyperlink" Target="http://www.wikiznanie.ru/wp/index.php/%D0%A3%D1%80%D0%B0%D0%BB%D1%8C%D1%81%D0%BA%D0%B8%D0%B5_%D0%B0%D0%B2%D0%B8%D0%B0%D0%BB%D0%B8%D0%BD%D0%B8%D0%B8" TargetMode="External"/><Relationship Id="rId60" Type="http://schemas.openxmlformats.org/officeDocument/2006/relationships/image" Target="media/image4.png"/><Relationship Id="rId65" Type="http://schemas.openxmlformats.org/officeDocument/2006/relationships/hyperlink" Target="https://aeronautica.online/aircrafts/bombardier-crj20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1994_%D0%B3%D0%BE%D0%B4" TargetMode="External"/><Relationship Id="rId14" Type="http://schemas.openxmlformats.org/officeDocument/2006/relationships/hyperlink" Target="https://ru.wikipedia.org/wiki/%D0%A0%D0%B0%D1%81%D0%BA%D1%80%D0%B0%D1%81%D0%BA%D0%B0_(%D0%B0%D0%B2%D0%B8%D0%B0%D1%86%D0%B8%D1%8F)" TargetMode="External"/><Relationship Id="rId22" Type="http://schemas.openxmlformats.org/officeDocument/2006/relationships/hyperlink" Target="https://ru.wikipedia.org/wiki/%D0%A2%D1%80%D0%B0%D0%BD%D1%81%D0%B0%D1%8D%D1%80%D0%BE" TargetMode="External"/><Relationship Id="rId27" Type="http://schemas.openxmlformats.org/officeDocument/2006/relationships/hyperlink" Target="https://polet.me/airlines/globus/" TargetMode="External"/><Relationship Id="rId30" Type="http://schemas.openxmlformats.org/officeDocument/2006/relationships/hyperlink" Target="http://www.wikiznanie.ru/wp/index.php/Aegean_Airlines" TargetMode="External"/><Relationship Id="rId35" Type="http://schemas.openxmlformats.org/officeDocument/2006/relationships/hyperlink" Target="http://www.wikiznanie.ru/wp/index.php/Cathay_Pacific" TargetMode="External"/><Relationship Id="rId43" Type="http://schemas.openxmlformats.org/officeDocument/2006/relationships/hyperlink" Target="http://www.wikiznanie.ru/wp/index.php?title=Meridiana&amp;action=edit&amp;redlink=1" TargetMode="External"/><Relationship Id="rId48" Type="http://schemas.openxmlformats.org/officeDocument/2006/relationships/hyperlink" Target="http://www.wikiznanie.ru/wp/index.php/Royal_Jordanian" TargetMode="External"/><Relationship Id="rId56" Type="http://schemas.openxmlformats.org/officeDocument/2006/relationships/image" Target="media/image3.png"/><Relationship Id="rId64" Type="http://schemas.openxmlformats.org/officeDocument/2006/relationships/hyperlink" Target="https://aeronautica.online/aircrafts/bombardier-dash-8/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ru.wikipedia.org/wiki/%D0%A2%D1%83-104" TargetMode="External"/><Relationship Id="rId51" Type="http://schemas.openxmlformats.org/officeDocument/2006/relationships/hyperlink" Target="http://www.wikiznanie.ru/wp/index.php/%D0%9D%D0%BE%D1%80%D0%B4%D0%B0%D0%B2%D0%B8%D0%B0" TargetMode="External"/><Relationship Id="rId3" Type="http://schemas.openxmlformats.org/officeDocument/2006/relationships/styles" Target="styles.xml"/><Relationship Id="rId12" Type="http://schemas.openxmlformats.org/officeDocument/2006/relationships/hyperlink" Target="https://ru.wikipedia.org/wiki/S7_Group" TargetMode="External"/><Relationship Id="rId17" Type="http://schemas.openxmlformats.org/officeDocument/2006/relationships/hyperlink" Target="https://ru.wikipedia.org/wiki/Oneworld" TargetMode="External"/><Relationship Id="rId25" Type="http://schemas.openxmlformats.org/officeDocument/2006/relationships/hyperlink" Target="https://ru.wikipedia.org/wiki/S7_Group" TargetMode="External"/><Relationship Id="rId33" Type="http://schemas.openxmlformats.org/officeDocument/2006/relationships/hyperlink" Target="http://www.wikiznanie.ru/wp/index.php/Asiana_Airlines" TargetMode="External"/><Relationship Id="rId38" Type="http://schemas.openxmlformats.org/officeDocument/2006/relationships/hyperlink" Target="http://www.wikiznanie.ru/wp/index.php/Etihad_Airways" TargetMode="External"/><Relationship Id="rId46" Type="http://schemas.openxmlformats.org/officeDocument/2006/relationships/hyperlink" Target="http://www.wikiznanie.ru/wp/index.php/Qatar_Airways" TargetMode="External"/><Relationship Id="rId59" Type="http://schemas.openxmlformats.org/officeDocument/2006/relationships/hyperlink" Target="http://www.gudok.ru/news/?ID=1329131" TargetMode="External"/><Relationship Id="rId67" Type="http://schemas.openxmlformats.org/officeDocument/2006/relationships/hyperlink" Target="https://aeronautica.online/aircrafts/airbus-a320neo/" TargetMode="External"/><Relationship Id="rId20" Type="http://schemas.openxmlformats.org/officeDocument/2006/relationships/hyperlink" Target="https://ru.wikipedia.org/wiki/S7_Group" TargetMode="External"/><Relationship Id="rId41" Type="http://schemas.openxmlformats.org/officeDocument/2006/relationships/hyperlink" Target="http://www.wikiznanie.ru/wp/index.php/Iberia" TargetMode="External"/><Relationship Id="rId54" Type="http://schemas.openxmlformats.org/officeDocument/2006/relationships/image" Target="media/image1.png"/><Relationship Id="rId62" Type="http://schemas.openxmlformats.org/officeDocument/2006/relationships/hyperlink" Target="https://aeronautica.online/aircrafts/embraer-e-jet/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A0ED8C-2FF9-416E-8EF9-DF70E91EE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26</Pages>
  <Words>6442</Words>
  <Characters>36724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7</cp:lastModifiedBy>
  <cp:revision>9</cp:revision>
  <dcterms:created xsi:type="dcterms:W3CDTF">2019-01-29T14:58:00Z</dcterms:created>
  <dcterms:modified xsi:type="dcterms:W3CDTF">2019-04-04T23:36:00Z</dcterms:modified>
</cp:coreProperties>
</file>